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1D2" w:rsidRPr="00EA60F2" w:rsidRDefault="00AC71D2" w:rsidP="00AC71D2">
      <w:pPr>
        <w:tabs>
          <w:tab w:val="left" w:pos="1890"/>
        </w:tabs>
        <w:jc w:val="center"/>
        <w:rPr>
          <w:rFonts w:ascii="Tahoma" w:hAnsi="Tahoma" w:cs="Tahoma"/>
          <w:b/>
          <w:sz w:val="22"/>
          <w:szCs w:val="22"/>
          <w:lang w:val="es-MX"/>
        </w:rPr>
      </w:pPr>
      <w:bookmarkStart w:id="0" w:name="_GoBack"/>
      <w:bookmarkEnd w:id="0"/>
      <w:r w:rsidRPr="00EA60F2">
        <w:rPr>
          <w:rFonts w:ascii="Tahoma" w:hAnsi="Tahoma" w:cs="Tahoma"/>
          <w:b/>
          <w:snapToGrid w:val="0"/>
          <w:sz w:val="22"/>
          <w:szCs w:val="22"/>
        </w:rPr>
        <w:t xml:space="preserve">CONTRATO DE </w:t>
      </w:r>
      <w:r>
        <w:rPr>
          <w:rFonts w:ascii="Tahoma" w:hAnsi="Tahoma" w:cs="Tahoma"/>
          <w:b/>
          <w:snapToGrid w:val="0"/>
          <w:sz w:val="22"/>
          <w:szCs w:val="22"/>
        </w:rPr>
        <w:t>COMPRAVENTA</w:t>
      </w:r>
    </w:p>
    <w:p w:rsidR="00AC71D2" w:rsidRPr="00EA60F2" w:rsidRDefault="00AC71D2" w:rsidP="00AC71D2">
      <w:pPr>
        <w:jc w:val="both"/>
        <w:rPr>
          <w:rFonts w:ascii="Tahoma" w:hAnsi="Tahoma" w:cs="Tahoma"/>
          <w:sz w:val="22"/>
          <w:szCs w:val="22"/>
          <w:lang w:val="es-MX"/>
        </w:rPr>
      </w:pPr>
    </w:p>
    <w:p w:rsidR="00AC71D2" w:rsidRPr="00EA60F2" w:rsidRDefault="00AC71D2" w:rsidP="00AC71D2">
      <w:pPr>
        <w:jc w:val="both"/>
        <w:rPr>
          <w:rFonts w:ascii="Tahoma" w:hAnsi="Tahoma" w:cs="Tahoma"/>
          <w:sz w:val="22"/>
          <w:szCs w:val="22"/>
        </w:rPr>
      </w:pPr>
      <w:r w:rsidRPr="00EA60F2">
        <w:rPr>
          <w:rFonts w:ascii="Tahoma" w:hAnsi="Tahoma" w:cs="Tahoma"/>
          <w:b/>
          <w:sz w:val="22"/>
          <w:szCs w:val="22"/>
          <w:lang w:val="es-MX"/>
        </w:rPr>
        <w:t>CONTRATANTE:</w:t>
      </w:r>
      <w:r w:rsidRPr="00EA60F2">
        <w:rPr>
          <w:rFonts w:ascii="Tahoma" w:hAnsi="Tahoma" w:cs="Tahoma"/>
          <w:b/>
          <w:sz w:val="22"/>
          <w:szCs w:val="22"/>
          <w:lang w:val="es-MX"/>
        </w:rPr>
        <w:tab/>
        <w:t>UNIVERSIDAD DEL CAUCA</w:t>
      </w:r>
      <w:r w:rsidRPr="00EA60F2">
        <w:rPr>
          <w:rFonts w:ascii="Tahoma" w:hAnsi="Tahoma" w:cs="Tahoma"/>
          <w:sz w:val="22"/>
          <w:szCs w:val="22"/>
        </w:rPr>
        <w:t>.</w:t>
      </w:r>
    </w:p>
    <w:p w:rsidR="00AC71D2" w:rsidRPr="00AC71D2" w:rsidRDefault="00AC71D2" w:rsidP="00AC71D2">
      <w:pPr>
        <w:pStyle w:val="Ttulo3"/>
        <w:ind w:left="2127" w:hanging="2127"/>
        <w:rPr>
          <w:szCs w:val="22"/>
          <w:lang w:val="es-ES_tradnl"/>
        </w:rPr>
      </w:pPr>
      <w:r w:rsidRPr="00AC71D2">
        <w:rPr>
          <w:szCs w:val="22"/>
          <w:lang w:val="es-ES_tradnl"/>
        </w:rPr>
        <w:t>CONTRATISTA:</w:t>
      </w:r>
      <w:r w:rsidRPr="00AC71D2">
        <w:rPr>
          <w:szCs w:val="22"/>
          <w:lang w:val="es-ES_tradnl"/>
        </w:rPr>
        <w:tab/>
        <w:t>XXXXXXXXXXXXXXXX</w:t>
      </w:r>
    </w:p>
    <w:p w:rsidR="00AC71D2" w:rsidRPr="00EA60F2" w:rsidRDefault="00AC71D2" w:rsidP="00AC71D2">
      <w:pPr>
        <w:rPr>
          <w:rFonts w:ascii="Tahoma" w:hAnsi="Tahoma" w:cs="Tahoma"/>
          <w:b/>
          <w:sz w:val="22"/>
          <w:szCs w:val="22"/>
        </w:rPr>
      </w:pPr>
      <w:r w:rsidRPr="00EA60F2">
        <w:rPr>
          <w:rFonts w:ascii="Tahoma" w:hAnsi="Tahoma" w:cs="Tahoma"/>
          <w:b/>
          <w:sz w:val="22"/>
          <w:szCs w:val="22"/>
        </w:rPr>
        <w:t>NIT:</w:t>
      </w:r>
      <w:r w:rsidRPr="00EA60F2">
        <w:rPr>
          <w:rFonts w:ascii="Tahoma" w:hAnsi="Tahoma" w:cs="Tahoma"/>
          <w:b/>
          <w:sz w:val="22"/>
          <w:szCs w:val="22"/>
        </w:rPr>
        <w:tab/>
      </w:r>
      <w:r w:rsidRPr="00EA60F2">
        <w:rPr>
          <w:rFonts w:ascii="Tahoma" w:hAnsi="Tahoma" w:cs="Tahoma"/>
          <w:b/>
          <w:sz w:val="22"/>
          <w:szCs w:val="22"/>
        </w:rPr>
        <w:tab/>
      </w:r>
      <w:r w:rsidRPr="00EA60F2">
        <w:rPr>
          <w:rFonts w:ascii="Tahoma" w:hAnsi="Tahoma" w:cs="Tahoma"/>
          <w:b/>
          <w:sz w:val="22"/>
          <w:szCs w:val="22"/>
        </w:rPr>
        <w:tab/>
      </w:r>
      <w:r>
        <w:rPr>
          <w:rFonts w:ascii="Tahoma" w:hAnsi="Tahoma" w:cs="Tahoma"/>
          <w:b/>
          <w:sz w:val="22"/>
          <w:szCs w:val="22"/>
        </w:rPr>
        <w:t>XXXXXXXXX-X</w:t>
      </w:r>
    </w:p>
    <w:p w:rsidR="00AC71D2" w:rsidRPr="00EA60F2" w:rsidRDefault="00AC71D2" w:rsidP="00AC71D2">
      <w:pPr>
        <w:widowControl w:val="0"/>
        <w:tabs>
          <w:tab w:val="left" w:pos="204"/>
        </w:tabs>
        <w:autoSpaceDE w:val="0"/>
        <w:autoSpaceDN w:val="0"/>
        <w:adjustRightInd w:val="0"/>
        <w:ind w:left="2124" w:hanging="2124"/>
        <w:jc w:val="both"/>
        <w:rPr>
          <w:rFonts w:ascii="Tahoma" w:hAnsi="Tahoma" w:cs="Tahoma"/>
          <w:b/>
          <w:bCs/>
          <w:sz w:val="22"/>
          <w:szCs w:val="22"/>
          <w:lang w:val="es-MX"/>
        </w:rPr>
      </w:pPr>
      <w:r w:rsidRPr="00EA60F2">
        <w:rPr>
          <w:rFonts w:ascii="Tahoma" w:hAnsi="Tahoma" w:cs="Tahoma"/>
          <w:b/>
          <w:bCs/>
          <w:sz w:val="22"/>
          <w:szCs w:val="22"/>
        </w:rPr>
        <w:t>VALOR:</w:t>
      </w:r>
      <w:r w:rsidRPr="00EA60F2">
        <w:rPr>
          <w:rFonts w:ascii="Tahoma" w:hAnsi="Tahoma" w:cs="Tahoma"/>
          <w:b/>
          <w:bCs/>
          <w:sz w:val="22"/>
          <w:szCs w:val="22"/>
        </w:rPr>
        <w:tab/>
      </w:r>
      <w:r>
        <w:rPr>
          <w:rFonts w:ascii="Tahoma" w:hAnsi="Tahoma" w:cs="Tahoma"/>
          <w:b/>
          <w:bCs/>
          <w:sz w:val="22"/>
          <w:szCs w:val="22"/>
        </w:rPr>
        <w:t>$XX.XXX.XXX</w:t>
      </w:r>
    </w:p>
    <w:p w:rsidR="00AC71D2" w:rsidRPr="00927220" w:rsidRDefault="00AC71D2" w:rsidP="00AC71D2">
      <w:pPr>
        <w:ind w:left="2127" w:hanging="2127"/>
        <w:jc w:val="both"/>
        <w:rPr>
          <w:rFonts w:ascii="Tahoma" w:hAnsi="Tahoma" w:cs="Tahoma"/>
          <w:sz w:val="28"/>
          <w:szCs w:val="22"/>
        </w:rPr>
      </w:pPr>
      <w:r w:rsidRPr="00EA60F2">
        <w:rPr>
          <w:rFonts w:ascii="Tahoma" w:hAnsi="Tahoma" w:cs="Tahoma"/>
          <w:sz w:val="22"/>
          <w:szCs w:val="22"/>
        </w:rPr>
        <w:t xml:space="preserve"> </w:t>
      </w:r>
    </w:p>
    <w:p w:rsidR="00AC71D2" w:rsidRPr="00E93B78" w:rsidRDefault="00AC71D2" w:rsidP="00AC71D2">
      <w:pPr>
        <w:pStyle w:val="Textoindependiente"/>
        <w:tabs>
          <w:tab w:val="left" w:pos="1418"/>
        </w:tabs>
        <w:rPr>
          <w:rFonts w:ascii="Tahoma" w:hAnsi="Tahoma" w:cs="Tahoma"/>
          <w:sz w:val="22"/>
          <w:szCs w:val="22"/>
        </w:rPr>
      </w:pPr>
      <w:r w:rsidRPr="009331BE">
        <w:rPr>
          <w:rFonts w:ascii="Tahoma" w:hAnsi="Tahoma" w:cs="Tahoma"/>
          <w:sz w:val="22"/>
          <w:szCs w:val="22"/>
        </w:rPr>
        <w:t xml:space="preserve">Entre los suscritos, </w:t>
      </w:r>
      <w:r>
        <w:rPr>
          <w:rFonts w:ascii="Tahoma" w:hAnsi="Tahoma" w:cs="Tahoma"/>
          <w:b/>
          <w:sz w:val="22"/>
          <w:szCs w:val="22"/>
        </w:rPr>
        <w:t>JOSE LUIS DIAGO FRANCO</w:t>
      </w:r>
      <w:r w:rsidRPr="000F372F">
        <w:rPr>
          <w:rFonts w:ascii="Tahoma" w:hAnsi="Tahoma" w:cs="Tahoma"/>
          <w:sz w:val="22"/>
          <w:szCs w:val="22"/>
        </w:rPr>
        <w:t xml:space="preserve">, </w:t>
      </w:r>
      <w:r w:rsidRPr="00927220">
        <w:rPr>
          <w:rFonts w:ascii="Tahoma" w:hAnsi="Tahoma" w:cs="Tahoma"/>
          <w:sz w:val="22"/>
          <w:szCs w:val="22"/>
        </w:rPr>
        <w:t xml:space="preserve">mayor de edad, identificado con cédula de ciudadanía número 10.535.839 expedida en Popayán, obrando en su calidad de Rector y Representante Legal de la Universidad del Cauca, ente universitario autónomo del orden nacional, vinculado al Ministerio de Educación Nacional, con régimen especial, con personería jurídica, autonomía académica, administrativa y financiera, Nit. 891.500.319-2, quien para los efectos del presente se llamará </w:t>
      </w:r>
      <w:r w:rsidRPr="000F372F">
        <w:rPr>
          <w:rFonts w:ascii="Tahoma" w:eastAsia="Batang" w:hAnsi="Tahoma" w:cs="Tahoma"/>
          <w:b/>
          <w:sz w:val="22"/>
          <w:szCs w:val="22"/>
        </w:rPr>
        <w:t>LA UNIVERSIDAD</w:t>
      </w:r>
      <w:r w:rsidRPr="00EA60F2">
        <w:rPr>
          <w:rFonts w:ascii="Tahoma" w:hAnsi="Tahoma" w:cs="Tahoma"/>
          <w:sz w:val="22"/>
          <w:szCs w:val="22"/>
        </w:rPr>
        <w:t xml:space="preserve">, y </w:t>
      </w:r>
      <w:r>
        <w:rPr>
          <w:rFonts w:ascii="Tahoma" w:hAnsi="Tahoma" w:cs="Tahoma"/>
          <w:b/>
          <w:sz w:val="22"/>
          <w:szCs w:val="22"/>
        </w:rPr>
        <w:t>XXXXXXXXXX XXXXXXX XXXXX XXXXX</w:t>
      </w:r>
      <w:r w:rsidRPr="00625F1D">
        <w:rPr>
          <w:rFonts w:ascii="Tahoma" w:eastAsia="Batang" w:hAnsi="Tahoma" w:cs="Tahoma"/>
          <w:b/>
          <w:bCs/>
          <w:sz w:val="22"/>
          <w:szCs w:val="22"/>
        </w:rPr>
        <w:t xml:space="preserve">, </w:t>
      </w:r>
      <w:r w:rsidRPr="00625F1D">
        <w:rPr>
          <w:rFonts w:ascii="Tahoma" w:eastAsia="Batang" w:hAnsi="Tahoma" w:cs="Tahoma"/>
          <w:sz w:val="22"/>
          <w:szCs w:val="22"/>
        </w:rPr>
        <w:t>tam</w:t>
      </w:r>
      <w:r>
        <w:rPr>
          <w:rFonts w:ascii="Tahoma" w:eastAsia="Batang" w:hAnsi="Tahoma" w:cs="Tahoma"/>
          <w:sz w:val="22"/>
          <w:szCs w:val="22"/>
        </w:rPr>
        <w:t>bién mayor de edad, identificado</w:t>
      </w:r>
      <w:r w:rsidRPr="00625F1D">
        <w:rPr>
          <w:rFonts w:ascii="Tahoma" w:eastAsia="Batang" w:hAnsi="Tahoma" w:cs="Tahoma"/>
          <w:sz w:val="22"/>
          <w:szCs w:val="22"/>
        </w:rPr>
        <w:t xml:space="preserve"> con cédula de </w:t>
      </w:r>
      <w:r>
        <w:rPr>
          <w:rFonts w:ascii="Tahoma" w:eastAsia="Batang" w:hAnsi="Tahoma" w:cs="Tahoma"/>
          <w:sz w:val="22"/>
          <w:szCs w:val="22"/>
        </w:rPr>
        <w:t xml:space="preserve">ciudadanía </w:t>
      </w:r>
      <w:r w:rsidRPr="00625F1D">
        <w:rPr>
          <w:rFonts w:ascii="Tahoma" w:eastAsia="Batang" w:hAnsi="Tahoma" w:cs="Tahoma"/>
          <w:sz w:val="22"/>
          <w:szCs w:val="22"/>
        </w:rPr>
        <w:t xml:space="preserve">No. </w:t>
      </w:r>
      <w:r>
        <w:rPr>
          <w:rFonts w:ascii="Tahoma" w:hAnsi="Tahoma" w:cs="Tahoma"/>
          <w:sz w:val="22"/>
          <w:szCs w:val="22"/>
        </w:rPr>
        <w:t>XX.XXX.XXX</w:t>
      </w:r>
      <w:r>
        <w:rPr>
          <w:rFonts w:ascii="Tahoma" w:eastAsia="Batang" w:hAnsi="Tahoma" w:cs="Tahoma"/>
          <w:sz w:val="22"/>
          <w:szCs w:val="22"/>
        </w:rPr>
        <w:t>, expedida en XXXXXXXX, en calidad de Representante Legal de XXXXXXXXXXXXXXXXX</w:t>
      </w:r>
      <w:r>
        <w:rPr>
          <w:rFonts w:ascii="Tahoma" w:hAnsi="Tahoma" w:cs="Tahoma"/>
          <w:sz w:val="22"/>
          <w:szCs w:val="22"/>
        </w:rPr>
        <w:t xml:space="preserve">, </w:t>
      </w:r>
      <w:r w:rsidRPr="00EA7225">
        <w:rPr>
          <w:rFonts w:ascii="Tahoma" w:hAnsi="Tahoma" w:cs="Tahoma"/>
          <w:sz w:val="22"/>
          <w:szCs w:val="22"/>
        </w:rPr>
        <w:t xml:space="preserve">que en adelante se denominará </w:t>
      </w:r>
      <w:r w:rsidRPr="00EA7225">
        <w:rPr>
          <w:rFonts w:ascii="Tahoma" w:hAnsi="Tahoma" w:cs="Tahoma"/>
          <w:b/>
          <w:sz w:val="22"/>
          <w:szCs w:val="22"/>
        </w:rPr>
        <w:t>EL CONTRATISTA</w:t>
      </w:r>
      <w:r w:rsidRPr="00EA60F2">
        <w:rPr>
          <w:rFonts w:ascii="Tahoma" w:hAnsi="Tahoma" w:cs="Tahoma"/>
          <w:sz w:val="22"/>
          <w:szCs w:val="22"/>
        </w:rPr>
        <w:t xml:space="preserve">, hemos convenido en celebrar el presente contrato que se regirá por el Acuerdo número 064 de 2008 y las disposiciones legales que la reglamenten, modifiquen o adicionen, previas las siguientes consideraciones: </w:t>
      </w:r>
      <w:r w:rsidRPr="00EA60F2">
        <w:rPr>
          <w:rFonts w:ascii="Tahoma" w:hAnsi="Tahoma" w:cs="Tahoma"/>
          <w:b/>
          <w:sz w:val="22"/>
          <w:szCs w:val="22"/>
        </w:rPr>
        <w:t>1)</w:t>
      </w:r>
      <w:r w:rsidRPr="00EA60F2">
        <w:rPr>
          <w:rFonts w:ascii="Tahoma" w:hAnsi="Tahoma" w:cs="Tahoma"/>
          <w:sz w:val="22"/>
          <w:szCs w:val="22"/>
        </w:rPr>
        <w:t xml:space="preserve"> El Acuerdo 064 de 2008, emanado del Consejo Superior Universitario establece el régimen contractual y los principios que rigen los contratos que celebra la institución. </w:t>
      </w:r>
      <w:r w:rsidRPr="00EA60F2">
        <w:rPr>
          <w:rFonts w:ascii="Tahoma" w:hAnsi="Tahoma" w:cs="Tahoma"/>
          <w:b/>
          <w:color w:val="000000" w:themeColor="text1"/>
          <w:sz w:val="22"/>
          <w:szCs w:val="22"/>
        </w:rPr>
        <w:t xml:space="preserve">2) </w:t>
      </w:r>
      <w:r w:rsidRPr="00AC71D2">
        <w:rPr>
          <w:rFonts w:ascii="Tahoma" w:hAnsi="Tahoma" w:cs="Tahoma"/>
          <w:sz w:val="22"/>
          <w:szCs w:val="22"/>
        </w:rPr>
        <w:t xml:space="preserve">La Universidad ha implementado el proyecto “PLATAFORMA TELCO 2.0”, que permite desarrollar una plataforma de telecomunicaciones en la Facultad de Ingeniería Electrónica y </w:t>
      </w:r>
      <w:r>
        <w:rPr>
          <w:rFonts w:ascii="Tahoma" w:hAnsi="Tahoma" w:cs="Tahoma"/>
          <w:sz w:val="22"/>
          <w:szCs w:val="22"/>
        </w:rPr>
        <w:t>Telecomunicaciones (FIET)</w:t>
      </w:r>
      <w:r w:rsidRPr="00AC71D2">
        <w:rPr>
          <w:rFonts w:ascii="Tahoma" w:hAnsi="Tahoma" w:cs="Tahoma"/>
          <w:sz w:val="22"/>
          <w:szCs w:val="22"/>
        </w:rPr>
        <w:t xml:space="preserve"> para soportar la investigación, desarrollo, prueba y ejecución de servicios telemáticos de última generación en la Institución, con ello se pretende promover un ambiente de investigación y avance educativo que atraiga a profesionales y estudiantes talentosos para desarrollar servicios aplicables al sector empresarial. Fue necesario implementar la quinta fase del desarrollo de la infraestructura tecnológica básica de la plataforma TELCO 2.0 que corresponde a una red de telecomunicaciones soportada sobre un core IMS (IP Multimedia Subsystem), que emula los componentes y dispositivos encontrados típicamente en las redes fijas y móviles, configurando una plataforma suficientemente estable y robusta para soportar el entrenamiento e investigación en servicios de telecomunicaciones de tesis de pregrado y postgrado. Para complementar la instalación de la plataforma y poner a disposición de los investigadores de la FIET los servicios ofrecidos por los equipos adquiridos hasta el momento en las fases anteriores, se requiere la ampliación en la capacidad de procesamie</w:t>
      </w:r>
      <w:r>
        <w:rPr>
          <w:rFonts w:ascii="Tahoma" w:hAnsi="Tahoma" w:cs="Tahoma"/>
          <w:sz w:val="22"/>
          <w:szCs w:val="22"/>
        </w:rPr>
        <w:t>nto e interconexión de la misma</w:t>
      </w:r>
      <w:r w:rsidRPr="00AC71D2">
        <w:rPr>
          <w:rFonts w:ascii="Tahoma" w:hAnsi="Tahoma" w:cs="Tahoma"/>
          <w:sz w:val="22"/>
          <w:szCs w:val="22"/>
        </w:rPr>
        <w:t>.</w:t>
      </w:r>
      <w:r w:rsidRPr="00EA60F2">
        <w:rPr>
          <w:rFonts w:ascii="Tahoma" w:hAnsi="Tahoma" w:cs="Tahoma"/>
          <w:color w:val="000000" w:themeColor="text1"/>
          <w:sz w:val="22"/>
          <w:szCs w:val="22"/>
        </w:rPr>
        <w:t xml:space="preserve"> </w:t>
      </w:r>
      <w:r w:rsidRPr="00EA60F2">
        <w:rPr>
          <w:rFonts w:ascii="Tahoma" w:hAnsi="Tahoma" w:cs="Tahoma"/>
          <w:b/>
          <w:color w:val="000000" w:themeColor="text1"/>
          <w:sz w:val="22"/>
          <w:szCs w:val="22"/>
        </w:rPr>
        <w:t xml:space="preserve">3) </w:t>
      </w:r>
      <w:r w:rsidRPr="00835E86">
        <w:rPr>
          <w:rFonts w:ascii="Tahoma" w:hAnsi="Tahoma" w:cs="Tahoma"/>
          <w:sz w:val="22"/>
          <w:szCs w:val="22"/>
        </w:rPr>
        <w:t>Con el fin de satisface</w:t>
      </w:r>
      <w:r>
        <w:rPr>
          <w:rFonts w:ascii="Tahoma" w:hAnsi="Tahoma" w:cs="Tahoma"/>
          <w:sz w:val="22"/>
          <w:szCs w:val="22"/>
        </w:rPr>
        <w:t xml:space="preserve">r la necesidad antes mencionada, la Universidad adelantó la Licitación Pública N° 023 de 2018 en cumplimiento de lo establecido en el artículo 42 del acuerdo 064 del 2008 y demás normas que lo modifican, adicionan o complementan. </w:t>
      </w:r>
      <w:r>
        <w:rPr>
          <w:rFonts w:ascii="Tahoma" w:hAnsi="Tahoma" w:cs="Tahoma"/>
          <w:b/>
          <w:sz w:val="22"/>
          <w:szCs w:val="22"/>
        </w:rPr>
        <w:t>4</w:t>
      </w:r>
      <w:r w:rsidRPr="00A354F3">
        <w:rPr>
          <w:rFonts w:ascii="Tahoma" w:hAnsi="Tahoma" w:cs="Tahoma"/>
          <w:b/>
          <w:sz w:val="22"/>
          <w:szCs w:val="22"/>
        </w:rPr>
        <w:t>)</w:t>
      </w:r>
      <w:r w:rsidRPr="00A354F3">
        <w:rPr>
          <w:rFonts w:ascii="Tahoma" w:hAnsi="Tahoma" w:cs="Tahoma"/>
          <w:sz w:val="22"/>
          <w:szCs w:val="22"/>
        </w:rPr>
        <w:t xml:space="preserve"> </w:t>
      </w:r>
      <w:r w:rsidRPr="00834F4E">
        <w:rPr>
          <w:rFonts w:ascii="Tahoma" w:hAnsi="Tahoma" w:cs="Tahoma"/>
          <w:snapToGrid w:val="0"/>
          <w:color w:val="000000" w:themeColor="text1"/>
          <w:sz w:val="22"/>
          <w:szCs w:val="22"/>
        </w:rPr>
        <w:t>Mediante</w:t>
      </w:r>
      <w:r w:rsidRPr="00834F4E">
        <w:rPr>
          <w:rFonts w:ascii="Tahoma" w:hAnsi="Tahoma" w:cs="Tahoma"/>
          <w:b/>
          <w:snapToGrid w:val="0"/>
          <w:color w:val="000000" w:themeColor="text1"/>
          <w:sz w:val="22"/>
          <w:szCs w:val="22"/>
        </w:rPr>
        <w:t xml:space="preserve"> </w:t>
      </w:r>
      <w:r w:rsidRPr="00834F4E">
        <w:rPr>
          <w:rFonts w:ascii="Tahoma" w:hAnsi="Tahoma" w:cs="Tahoma"/>
          <w:snapToGrid w:val="0"/>
          <w:color w:val="000000" w:themeColor="text1"/>
          <w:sz w:val="22"/>
          <w:szCs w:val="22"/>
        </w:rPr>
        <w:t>Resolución</w:t>
      </w:r>
      <w:r>
        <w:rPr>
          <w:rFonts w:ascii="Tahoma" w:hAnsi="Tahoma" w:cs="Tahoma"/>
          <w:snapToGrid w:val="0"/>
          <w:color w:val="000000" w:themeColor="text1"/>
          <w:sz w:val="22"/>
          <w:szCs w:val="22"/>
        </w:rPr>
        <w:t xml:space="preserve"> R N° </w:t>
      </w:r>
      <w:r w:rsidR="005C46B8">
        <w:rPr>
          <w:rFonts w:ascii="Tahoma" w:hAnsi="Tahoma" w:cs="Tahoma"/>
          <w:snapToGrid w:val="0"/>
          <w:color w:val="000000" w:themeColor="text1"/>
          <w:sz w:val="22"/>
          <w:szCs w:val="22"/>
        </w:rPr>
        <w:t>XXX</w:t>
      </w:r>
      <w:r>
        <w:rPr>
          <w:rFonts w:ascii="Tahoma" w:hAnsi="Tahoma" w:cs="Tahoma"/>
          <w:snapToGrid w:val="0"/>
          <w:color w:val="000000" w:themeColor="text1"/>
          <w:sz w:val="22"/>
          <w:szCs w:val="22"/>
        </w:rPr>
        <w:t xml:space="preserve"> del 2018</w:t>
      </w:r>
      <w:r w:rsidRPr="00834F4E">
        <w:rPr>
          <w:rFonts w:ascii="Tahoma" w:hAnsi="Tahoma" w:cs="Tahoma"/>
          <w:snapToGrid w:val="0"/>
          <w:color w:val="000000" w:themeColor="text1"/>
          <w:sz w:val="22"/>
          <w:szCs w:val="22"/>
        </w:rPr>
        <w:t xml:space="preserve">, el Rector de la Universidad, adjudicó el proceso contractual No. </w:t>
      </w:r>
      <w:r w:rsidR="005C46B8">
        <w:rPr>
          <w:rFonts w:ascii="Tahoma" w:hAnsi="Tahoma" w:cs="Tahoma"/>
          <w:snapToGrid w:val="0"/>
          <w:color w:val="000000" w:themeColor="text1"/>
          <w:sz w:val="22"/>
          <w:szCs w:val="22"/>
        </w:rPr>
        <w:t>023</w:t>
      </w:r>
      <w:r>
        <w:rPr>
          <w:rFonts w:ascii="Tahoma" w:hAnsi="Tahoma" w:cs="Tahoma"/>
          <w:snapToGrid w:val="0"/>
          <w:color w:val="000000" w:themeColor="text1"/>
          <w:sz w:val="22"/>
          <w:szCs w:val="22"/>
        </w:rPr>
        <w:t xml:space="preserve"> de 2018, a </w:t>
      </w:r>
      <w:r w:rsidRPr="00834F4E">
        <w:rPr>
          <w:rFonts w:ascii="Tahoma" w:hAnsi="Tahoma" w:cs="Tahoma"/>
          <w:snapToGrid w:val="0"/>
          <w:color w:val="000000" w:themeColor="text1"/>
          <w:sz w:val="22"/>
          <w:szCs w:val="22"/>
        </w:rPr>
        <w:t>l</w:t>
      </w:r>
      <w:r>
        <w:rPr>
          <w:rFonts w:ascii="Tahoma" w:hAnsi="Tahoma" w:cs="Tahoma"/>
          <w:snapToGrid w:val="0"/>
          <w:color w:val="000000" w:themeColor="text1"/>
          <w:sz w:val="22"/>
          <w:szCs w:val="22"/>
        </w:rPr>
        <w:t xml:space="preserve">a firma </w:t>
      </w:r>
      <w:r w:rsidR="005C46B8">
        <w:rPr>
          <w:rFonts w:ascii="Tahoma" w:eastAsia="Batang" w:hAnsi="Tahoma" w:cs="Tahoma"/>
          <w:b/>
          <w:sz w:val="22"/>
          <w:szCs w:val="22"/>
        </w:rPr>
        <w:t>XXXXXXXXXXXXXX</w:t>
      </w:r>
      <w:r w:rsidRPr="00834F4E">
        <w:rPr>
          <w:rFonts w:ascii="Tahoma" w:hAnsi="Tahoma" w:cs="Tahoma"/>
          <w:sz w:val="22"/>
          <w:szCs w:val="22"/>
          <w:lang w:eastAsia="ar-SA"/>
        </w:rPr>
        <w:t>,</w:t>
      </w:r>
      <w:r w:rsidRPr="00834F4E">
        <w:rPr>
          <w:rFonts w:ascii="Tahoma" w:hAnsi="Tahoma" w:cs="Tahoma"/>
          <w:b/>
          <w:color w:val="000000" w:themeColor="text1"/>
          <w:sz w:val="22"/>
          <w:szCs w:val="22"/>
        </w:rPr>
        <w:t xml:space="preserve"> </w:t>
      </w:r>
      <w:r w:rsidRPr="00834F4E">
        <w:rPr>
          <w:rFonts w:ascii="Tahoma" w:hAnsi="Tahoma" w:cs="Tahoma"/>
          <w:snapToGrid w:val="0"/>
          <w:color w:val="000000" w:themeColor="text1"/>
          <w:sz w:val="22"/>
          <w:szCs w:val="22"/>
        </w:rPr>
        <w:t>en consecuencia, se acuerda</w:t>
      </w:r>
      <w:r w:rsidRPr="00E93B78">
        <w:rPr>
          <w:rFonts w:ascii="Tahoma" w:hAnsi="Tahoma" w:cs="Tahoma"/>
          <w:sz w:val="22"/>
          <w:szCs w:val="22"/>
        </w:rPr>
        <w:t xml:space="preserve">: </w:t>
      </w:r>
    </w:p>
    <w:p w:rsidR="00AC71D2" w:rsidRPr="00EA60F2" w:rsidRDefault="00AC71D2" w:rsidP="00AC71D2">
      <w:pPr>
        <w:tabs>
          <w:tab w:val="left" w:pos="7575"/>
        </w:tabs>
        <w:jc w:val="both"/>
        <w:rPr>
          <w:rFonts w:ascii="Tahoma" w:hAnsi="Tahoma" w:cs="Tahoma"/>
          <w:sz w:val="22"/>
          <w:szCs w:val="22"/>
        </w:rPr>
      </w:pPr>
      <w:r w:rsidRPr="00EA60F2">
        <w:rPr>
          <w:rFonts w:ascii="Tahoma" w:hAnsi="Tahoma" w:cs="Tahoma"/>
          <w:sz w:val="22"/>
          <w:szCs w:val="22"/>
        </w:rPr>
        <w:tab/>
      </w:r>
    </w:p>
    <w:p w:rsidR="00AC71D2" w:rsidRDefault="00AC71D2" w:rsidP="00AC71D2">
      <w:pPr>
        <w:jc w:val="both"/>
        <w:rPr>
          <w:rFonts w:ascii="Tahoma" w:hAnsi="Tahoma" w:cs="Tahoma"/>
          <w:bCs/>
          <w:color w:val="000000" w:themeColor="text1"/>
          <w:sz w:val="22"/>
          <w:szCs w:val="22"/>
        </w:rPr>
      </w:pPr>
      <w:r w:rsidRPr="00EA60F2">
        <w:rPr>
          <w:rFonts w:ascii="Tahoma" w:hAnsi="Tahoma" w:cs="Tahoma"/>
          <w:b/>
          <w:sz w:val="22"/>
          <w:szCs w:val="22"/>
        </w:rPr>
        <w:lastRenderedPageBreak/>
        <w:t>CLÁUSULA PRIMERA. - OBJETO</w:t>
      </w:r>
      <w:r w:rsidRPr="00EA60F2">
        <w:rPr>
          <w:rFonts w:ascii="Tahoma" w:hAnsi="Tahoma" w:cs="Tahoma"/>
          <w:sz w:val="22"/>
          <w:szCs w:val="22"/>
        </w:rPr>
        <w:t xml:space="preserve">: </w:t>
      </w:r>
      <w:r>
        <w:rPr>
          <w:rFonts w:ascii="Tahoma" w:eastAsia="Batang" w:hAnsi="Tahoma" w:cs="Tahoma"/>
          <w:bCs/>
          <w:sz w:val="22"/>
          <w:szCs w:val="22"/>
        </w:rPr>
        <w:t>El</w:t>
      </w:r>
      <w:r w:rsidRPr="00EA60F2">
        <w:rPr>
          <w:rFonts w:ascii="Tahoma" w:eastAsia="Batang" w:hAnsi="Tahoma" w:cs="Tahoma"/>
          <w:bCs/>
          <w:sz w:val="22"/>
          <w:szCs w:val="22"/>
        </w:rPr>
        <w:t xml:space="preserve"> CONTRATISTA</w:t>
      </w:r>
      <w:r w:rsidRPr="00EA60F2">
        <w:rPr>
          <w:rFonts w:ascii="Tahoma" w:eastAsia="Batang" w:hAnsi="Tahoma" w:cs="Tahoma"/>
          <w:b/>
          <w:bCs/>
          <w:sz w:val="22"/>
          <w:szCs w:val="22"/>
        </w:rPr>
        <w:t xml:space="preserve"> </w:t>
      </w:r>
      <w:r w:rsidRPr="00EA60F2">
        <w:rPr>
          <w:rFonts w:ascii="Tahoma" w:eastAsia="Batang" w:hAnsi="Tahoma" w:cs="Tahoma"/>
          <w:bCs/>
          <w:sz w:val="22"/>
          <w:szCs w:val="22"/>
        </w:rPr>
        <w:t xml:space="preserve">se obliga </w:t>
      </w:r>
      <w:r w:rsidR="005C46B8">
        <w:rPr>
          <w:rFonts w:ascii="Tahoma" w:eastAsia="Batang" w:hAnsi="Tahoma" w:cs="Tahoma"/>
          <w:bCs/>
          <w:sz w:val="22"/>
          <w:szCs w:val="22"/>
        </w:rPr>
        <w:t>a</w:t>
      </w:r>
      <w:r>
        <w:rPr>
          <w:rFonts w:ascii="Tahoma" w:eastAsia="Batang" w:hAnsi="Tahoma" w:cs="Tahoma"/>
          <w:bCs/>
          <w:sz w:val="22"/>
          <w:szCs w:val="22"/>
        </w:rPr>
        <w:t xml:space="preserve"> </w:t>
      </w:r>
      <w:r w:rsidRPr="005C46B8">
        <w:rPr>
          <w:rFonts w:ascii="Tahoma" w:eastAsia="Batang" w:hAnsi="Tahoma" w:cs="Tahoma"/>
          <w:bCs/>
          <w:sz w:val="22"/>
          <w:szCs w:val="22"/>
        </w:rPr>
        <w:t xml:space="preserve">VENDER </w:t>
      </w:r>
      <w:r w:rsidR="005C46B8">
        <w:rPr>
          <w:rFonts w:ascii="Tahoma" w:eastAsia="Batang" w:hAnsi="Tahoma" w:cs="Tahoma"/>
          <w:bCs/>
          <w:sz w:val="22"/>
          <w:szCs w:val="22"/>
        </w:rPr>
        <w:t>LO</w:t>
      </w:r>
      <w:r w:rsidRPr="005C46B8">
        <w:rPr>
          <w:rFonts w:ascii="Tahoma" w:eastAsia="Batang" w:hAnsi="Tahoma" w:cs="Tahoma"/>
          <w:bCs/>
          <w:sz w:val="22"/>
          <w:szCs w:val="22"/>
        </w:rPr>
        <w:t xml:space="preserve">S </w:t>
      </w:r>
      <w:r w:rsidR="005C46B8" w:rsidRPr="005C46B8">
        <w:rPr>
          <w:rFonts w:ascii="Tahoma" w:eastAsia="Batang" w:hAnsi="Tahoma" w:cs="Tahoma"/>
          <w:bCs/>
          <w:sz w:val="22"/>
          <w:szCs w:val="22"/>
        </w:rPr>
        <w:t>EQUIPOS PARA LA IMPLEMENTACIÓN DEL PLAN MAESTRO URBANÍSTICO Y ARQUITECTÓNICO PLATAFORMA TELCO 2.0</w:t>
      </w:r>
      <w:r w:rsidRPr="005C46B8">
        <w:rPr>
          <w:rFonts w:ascii="Tahoma" w:eastAsia="Batang" w:hAnsi="Tahoma" w:cs="Tahoma"/>
          <w:bCs/>
          <w:sz w:val="22"/>
          <w:szCs w:val="22"/>
        </w:rPr>
        <w:t xml:space="preserve">, conforme las cantidades y especificaciones técnicas de la convocatoria pública No. </w:t>
      </w:r>
      <w:r w:rsidR="005C46B8">
        <w:rPr>
          <w:rFonts w:ascii="Tahoma" w:eastAsia="Batang" w:hAnsi="Tahoma" w:cs="Tahoma"/>
          <w:bCs/>
          <w:sz w:val="22"/>
          <w:szCs w:val="22"/>
        </w:rPr>
        <w:t>023</w:t>
      </w:r>
      <w:r w:rsidRPr="005C46B8">
        <w:rPr>
          <w:rFonts w:ascii="Tahoma" w:eastAsia="Batang" w:hAnsi="Tahoma" w:cs="Tahoma"/>
          <w:bCs/>
          <w:sz w:val="22"/>
          <w:szCs w:val="22"/>
        </w:rPr>
        <w:t xml:space="preserve"> de 2018,</w:t>
      </w:r>
      <w:r w:rsidRPr="00EA60F2">
        <w:rPr>
          <w:rFonts w:ascii="Tahoma" w:hAnsi="Tahoma" w:cs="Tahoma"/>
          <w:color w:val="000000" w:themeColor="text1"/>
          <w:sz w:val="22"/>
          <w:szCs w:val="22"/>
        </w:rPr>
        <w:t xml:space="preserve"> </w:t>
      </w:r>
      <w:r w:rsidRPr="00EA60F2">
        <w:rPr>
          <w:rFonts w:ascii="Tahoma" w:hAnsi="Tahoma" w:cs="Tahoma"/>
          <w:bCs/>
          <w:color w:val="000000" w:themeColor="text1"/>
          <w:sz w:val="22"/>
          <w:szCs w:val="22"/>
        </w:rPr>
        <w:t>y la propuesta presentada por el contratista, la cual hace parte integrante del presente contrato</w:t>
      </w:r>
      <w:r>
        <w:rPr>
          <w:rFonts w:ascii="Tahoma" w:hAnsi="Tahoma" w:cs="Tahoma"/>
          <w:bCs/>
          <w:color w:val="000000" w:themeColor="text1"/>
          <w:sz w:val="22"/>
          <w:szCs w:val="22"/>
        </w:rPr>
        <w:t xml:space="preserve">, conforme a la siguiente descripción:  </w:t>
      </w:r>
    </w:p>
    <w:p w:rsidR="00AC71D2" w:rsidRDefault="00AC71D2" w:rsidP="00AC71D2">
      <w:pPr>
        <w:jc w:val="both"/>
        <w:rPr>
          <w:rFonts w:ascii="Tahoma" w:hAnsi="Tahoma" w:cs="Tahoma"/>
          <w:bCs/>
          <w:color w:val="000000" w:themeColor="text1"/>
          <w:sz w:val="22"/>
          <w:szCs w:val="22"/>
        </w:rPr>
      </w:pPr>
    </w:p>
    <w:tbl>
      <w:tblPr>
        <w:tblW w:w="9918" w:type="dxa"/>
        <w:jc w:val="center"/>
        <w:tblLayout w:type="fixed"/>
        <w:tblCellMar>
          <w:left w:w="70" w:type="dxa"/>
          <w:right w:w="70" w:type="dxa"/>
        </w:tblCellMar>
        <w:tblLook w:val="04A0" w:firstRow="1" w:lastRow="0" w:firstColumn="1" w:lastColumn="0" w:noHBand="0" w:noVBand="1"/>
      </w:tblPr>
      <w:tblGrid>
        <w:gridCol w:w="1838"/>
        <w:gridCol w:w="709"/>
        <w:gridCol w:w="3969"/>
        <w:gridCol w:w="709"/>
        <w:gridCol w:w="1275"/>
        <w:gridCol w:w="1418"/>
      </w:tblGrid>
      <w:tr w:rsidR="005C46B8" w:rsidRPr="005C46B8" w:rsidTr="005C46B8">
        <w:trPr>
          <w:trHeight w:val="425"/>
          <w:jc w:val="center"/>
        </w:trPr>
        <w:tc>
          <w:tcPr>
            <w:tcW w:w="1838"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REFERENCIA</w:t>
            </w:r>
          </w:p>
        </w:tc>
        <w:tc>
          <w:tcPr>
            <w:tcW w:w="709"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ITEM</w:t>
            </w:r>
          </w:p>
        </w:tc>
        <w:tc>
          <w:tcPr>
            <w:tcW w:w="3969" w:type="dxa"/>
            <w:tcBorders>
              <w:top w:val="single" w:sz="4" w:space="0" w:color="auto"/>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DESCRIPCION</w:t>
            </w:r>
          </w:p>
        </w:tc>
        <w:tc>
          <w:tcPr>
            <w:tcW w:w="709" w:type="dxa"/>
            <w:tcBorders>
              <w:top w:val="single" w:sz="4" w:space="0" w:color="auto"/>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CAN</w:t>
            </w:r>
          </w:p>
        </w:tc>
        <w:tc>
          <w:tcPr>
            <w:tcW w:w="1275" w:type="dxa"/>
            <w:tcBorders>
              <w:top w:val="single" w:sz="4" w:space="0" w:color="auto"/>
              <w:left w:val="nil"/>
              <w:bottom w:val="single" w:sz="4" w:space="0" w:color="auto"/>
              <w:right w:val="single" w:sz="4" w:space="0" w:color="auto"/>
            </w:tcBorders>
            <w:shd w:val="clear" w:color="000000" w:fill="4F81BD"/>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VR UNIT</w:t>
            </w:r>
          </w:p>
        </w:tc>
        <w:tc>
          <w:tcPr>
            <w:tcW w:w="1418" w:type="dxa"/>
            <w:tcBorders>
              <w:top w:val="single" w:sz="4" w:space="0" w:color="auto"/>
              <w:left w:val="nil"/>
              <w:bottom w:val="single" w:sz="4" w:space="0" w:color="auto"/>
              <w:right w:val="single" w:sz="4" w:space="0" w:color="auto"/>
            </w:tcBorders>
            <w:shd w:val="clear" w:color="000000" w:fill="4F81BD"/>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VR TOTAL</w:t>
            </w:r>
          </w:p>
        </w:tc>
      </w:tr>
      <w:tr w:rsidR="005C46B8" w:rsidRPr="005C46B8" w:rsidTr="005C46B8">
        <w:trPr>
          <w:trHeight w:val="275"/>
          <w:jc w:val="center"/>
        </w:trPr>
        <w:tc>
          <w:tcPr>
            <w:tcW w:w="1838" w:type="dxa"/>
            <w:tcBorders>
              <w:top w:val="nil"/>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709" w:type="dxa"/>
            <w:tcBorders>
              <w:top w:val="nil"/>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000000" w:fill="4F81BD"/>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Servidor Blade</w:t>
            </w:r>
          </w:p>
        </w:tc>
        <w:tc>
          <w:tcPr>
            <w:tcW w:w="709" w:type="dxa"/>
            <w:tcBorders>
              <w:top w:val="nil"/>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1275" w:type="dxa"/>
            <w:tcBorders>
              <w:top w:val="nil"/>
              <w:left w:val="nil"/>
              <w:bottom w:val="single" w:sz="4" w:space="0" w:color="auto"/>
              <w:right w:val="single" w:sz="4" w:space="0" w:color="auto"/>
            </w:tcBorders>
            <w:shd w:val="clear" w:color="000000" w:fill="4F81BD"/>
            <w:vAlign w:val="center"/>
            <w:hideMark/>
          </w:tcPr>
          <w:p w:rsidR="005C46B8" w:rsidRPr="005C46B8" w:rsidRDefault="005C46B8" w:rsidP="00E94BCD">
            <w:pPr>
              <w:jc w:val="right"/>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1418" w:type="dxa"/>
            <w:tcBorders>
              <w:top w:val="nil"/>
              <w:left w:val="nil"/>
              <w:bottom w:val="single" w:sz="4" w:space="0" w:color="auto"/>
              <w:right w:val="single" w:sz="4" w:space="0" w:color="auto"/>
            </w:tcBorders>
            <w:shd w:val="clear" w:color="000000" w:fill="4F81BD"/>
            <w:vAlign w:val="center"/>
            <w:hideMark/>
          </w:tcPr>
          <w:p w:rsidR="005C46B8" w:rsidRPr="005C46B8" w:rsidRDefault="005C46B8" w:rsidP="00E94BCD">
            <w:pPr>
              <w:jc w:val="right"/>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r>
      <w:tr w:rsidR="005C46B8" w:rsidRPr="005C46B8" w:rsidTr="005C46B8">
        <w:trPr>
          <w:trHeight w:val="60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863442-B21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1</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val="en-US" w:eastAsia="es-CO"/>
              </w:rPr>
            </w:pPr>
            <w:r w:rsidRPr="005C46B8">
              <w:rPr>
                <w:rFonts w:ascii="Arial" w:eastAsia="Times New Roman" w:hAnsi="Arial" w:cs="Arial"/>
                <w:sz w:val="20"/>
                <w:szCs w:val="20"/>
                <w:lang w:val="en-US" w:eastAsia="es-CO"/>
              </w:rPr>
              <w:t>HPE ProLiant BL460c Gen10 10Gb/20Gb FlexibleLOM Configure-to-order Blade Server</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274"/>
          <w:jc w:val="center"/>
        </w:trPr>
        <w:tc>
          <w:tcPr>
            <w:tcW w:w="1838" w:type="dxa"/>
            <w:tcBorders>
              <w:top w:val="nil"/>
              <w:left w:val="single" w:sz="4" w:space="0" w:color="auto"/>
              <w:bottom w:val="single" w:sz="4" w:space="0" w:color="auto"/>
              <w:right w:val="single" w:sz="4" w:space="0" w:color="auto"/>
            </w:tcBorders>
            <w:shd w:val="clear" w:color="000000" w:fill="4F81BD"/>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709" w:type="dxa"/>
            <w:tcBorders>
              <w:top w:val="nil"/>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000000" w:fill="4F81BD"/>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Procesadores 12 Core</w:t>
            </w:r>
          </w:p>
        </w:tc>
        <w:tc>
          <w:tcPr>
            <w:tcW w:w="709" w:type="dxa"/>
            <w:tcBorders>
              <w:top w:val="nil"/>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1275"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c>
          <w:tcPr>
            <w:tcW w:w="1418"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r>
      <w:tr w:rsidR="005C46B8" w:rsidRPr="005C46B8" w:rsidTr="005C46B8">
        <w:trPr>
          <w:trHeight w:val="60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872014-L21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2</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val="en-US" w:eastAsia="es-CO"/>
              </w:rPr>
            </w:pPr>
            <w:r w:rsidRPr="005C46B8">
              <w:rPr>
                <w:rFonts w:ascii="Arial" w:eastAsia="Times New Roman" w:hAnsi="Arial" w:cs="Arial"/>
                <w:sz w:val="20"/>
                <w:szCs w:val="20"/>
                <w:lang w:val="en-US" w:eastAsia="es-CO"/>
              </w:rPr>
              <w:t>HPE BL460c Gen10 Intel Xeon-Gold 5118 (2.3GHz/12-core/105W) FIO Processor Kit</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36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872014-B21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3</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val="en-US" w:eastAsia="es-CO"/>
              </w:rPr>
            </w:pPr>
            <w:r w:rsidRPr="005C46B8">
              <w:rPr>
                <w:rFonts w:ascii="Arial" w:eastAsia="Times New Roman" w:hAnsi="Arial" w:cs="Arial"/>
                <w:sz w:val="20"/>
                <w:szCs w:val="20"/>
                <w:lang w:val="en-US" w:eastAsia="es-CO"/>
              </w:rPr>
              <w:t>HPE BL460c Gen10 Intel Xeon-Gold 5118 (2.3GHz/12-core/105W) Processor Kit</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37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872014-B21  0D1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eastAsia="es-CO"/>
              </w:rPr>
            </w:pPr>
            <w:r w:rsidRPr="005C46B8">
              <w:rPr>
                <w:rFonts w:ascii="Arial" w:eastAsia="Times New Roman" w:hAnsi="Arial" w:cs="Arial"/>
                <w:sz w:val="20"/>
                <w:szCs w:val="20"/>
                <w:lang w:eastAsia="es-CO"/>
              </w:rPr>
              <w:t>Factory Integrated</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234"/>
          <w:jc w:val="center"/>
        </w:trPr>
        <w:tc>
          <w:tcPr>
            <w:tcW w:w="1838" w:type="dxa"/>
            <w:tcBorders>
              <w:top w:val="nil"/>
              <w:left w:val="single" w:sz="4" w:space="0" w:color="auto"/>
              <w:bottom w:val="single" w:sz="4" w:space="0" w:color="auto"/>
              <w:right w:val="single" w:sz="4" w:space="0" w:color="auto"/>
            </w:tcBorders>
            <w:shd w:val="clear" w:color="000000" w:fill="4F81BD"/>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709" w:type="dxa"/>
            <w:tcBorders>
              <w:top w:val="nil"/>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000000" w:fill="4F81BD"/>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Memoria 192 Gb Para Cada servidor</w:t>
            </w:r>
          </w:p>
        </w:tc>
        <w:tc>
          <w:tcPr>
            <w:tcW w:w="709" w:type="dxa"/>
            <w:tcBorders>
              <w:top w:val="nil"/>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1275"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c>
          <w:tcPr>
            <w:tcW w:w="1418"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r>
      <w:tr w:rsidR="005C46B8" w:rsidRPr="005C46B8" w:rsidTr="005C46B8">
        <w:trPr>
          <w:trHeight w:val="70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815100-B21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4</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val="en-US" w:eastAsia="es-CO"/>
              </w:rPr>
            </w:pPr>
            <w:r w:rsidRPr="005C46B8">
              <w:rPr>
                <w:rFonts w:ascii="Arial" w:eastAsia="Times New Roman" w:hAnsi="Arial" w:cs="Arial"/>
                <w:sz w:val="20"/>
                <w:szCs w:val="20"/>
                <w:lang w:val="en-US" w:eastAsia="es-CO"/>
              </w:rPr>
              <w:t>HPE 32GB (1x32GB) Dual Rank x4 DDR4-2666 CAS-19-19-19 Registered Smart Memory Kit</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12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36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815100-B21  0D1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eastAsia="es-CO"/>
              </w:rPr>
            </w:pPr>
            <w:r w:rsidRPr="005C46B8">
              <w:rPr>
                <w:rFonts w:ascii="Arial" w:eastAsia="Times New Roman" w:hAnsi="Arial" w:cs="Arial"/>
                <w:sz w:val="20"/>
                <w:szCs w:val="20"/>
                <w:lang w:eastAsia="es-CO"/>
              </w:rPr>
              <w:t>Factory Integrated</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12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226"/>
          <w:jc w:val="center"/>
        </w:trPr>
        <w:tc>
          <w:tcPr>
            <w:tcW w:w="1838" w:type="dxa"/>
            <w:tcBorders>
              <w:top w:val="nil"/>
              <w:left w:val="single" w:sz="4" w:space="0" w:color="auto"/>
              <w:bottom w:val="single" w:sz="4" w:space="0" w:color="auto"/>
              <w:right w:val="single" w:sz="4" w:space="0" w:color="auto"/>
            </w:tcBorders>
            <w:shd w:val="clear" w:color="000000" w:fill="4F81BD"/>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709" w:type="dxa"/>
            <w:tcBorders>
              <w:top w:val="nil"/>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000000" w:fill="4F81BD"/>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Discos Duros Internos</w:t>
            </w:r>
          </w:p>
        </w:tc>
        <w:tc>
          <w:tcPr>
            <w:tcW w:w="709" w:type="dxa"/>
            <w:tcBorders>
              <w:top w:val="nil"/>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1275"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c>
          <w:tcPr>
            <w:tcW w:w="1418"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r>
      <w:tr w:rsidR="005C46B8" w:rsidRPr="005C46B8" w:rsidTr="005C46B8">
        <w:trPr>
          <w:trHeight w:val="63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875483-B21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5</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val="en-US" w:eastAsia="es-CO"/>
              </w:rPr>
            </w:pPr>
            <w:r w:rsidRPr="005C46B8">
              <w:rPr>
                <w:rFonts w:ascii="Arial" w:eastAsia="Times New Roman" w:hAnsi="Arial" w:cs="Arial"/>
                <w:sz w:val="20"/>
                <w:szCs w:val="20"/>
                <w:lang w:val="en-US" w:eastAsia="es-CO"/>
              </w:rPr>
              <w:t>HPE 240GB SATA 6G Mixed Use SFF (2.5in) SC 3yr Wty Digitally Signed Firmware SSD</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4</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36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875483-B21  0D1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eastAsia="es-CO"/>
              </w:rPr>
            </w:pPr>
            <w:r w:rsidRPr="005C46B8">
              <w:rPr>
                <w:rFonts w:ascii="Arial" w:eastAsia="Times New Roman" w:hAnsi="Arial" w:cs="Arial"/>
                <w:sz w:val="20"/>
                <w:szCs w:val="20"/>
                <w:lang w:eastAsia="es-CO"/>
              </w:rPr>
              <w:t>Factory Integrated</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4</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60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P01363-B21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6</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val="en-US" w:eastAsia="es-CO"/>
              </w:rPr>
            </w:pPr>
            <w:r w:rsidRPr="005C46B8">
              <w:rPr>
                <w:rFonts w:ascii="Arial" w:eastAsia="Times New Roman" w:hAnsi="Arial" w:cs="Arial"/>
                <w:sz w:val="20"/>
                <w:szCs w:val="20"/>
                <w:lang w:val="en-US" w:eastAsia="es-CO"/>
              </w:rPr>
              <w:t>HPE 12W Smart Storage Battery (up to 3 Devices) for BladeSystem Server</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198"/>
          <w:jc w:val="center"/>
        </w:trPr>
        <w:tc>
          <w:tcPr>
            <w:tcW w:w="1838" w:type="dxa"/>
            <w:tcBorders>
              <w:top w:val="nil"/>
              <w:left w:val="single" w:sz="4" w:space="0" w:color="auto"/>
              <w:bottom w:val="single" w:sz="4" w:space="0" w:color="auto"/>
              <w:right w:val="single" w:sz="4" w:space="0" w:color="auto"/>
            </w:tcBorders>
            <w:shd w:val="clear" w:color="000000" w:fill="4F81BD"/>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709" w:type="dxa"/>
            <w:tcBorders>
              <w:top w:val="nil"/>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000000" w:fill="4F81BD"/>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Tarjeta Smart Array</w:t>
            </w:r>
          </w:p>
        </w:tc>
        <w:tc>
          <w:tcPr>
            <w:tcW w:w="709" w:type="dxa"/>
            <w:tcBorders>
              <w:top w:val="nil"/>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1275"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c>
          <w:tcPr>
            <w:tcW w:w="1418"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r>
      <w:tr w:rsidR="005C46B8" w:rsidRPr="005C46B8" w:rsidTr="005C46B8">
        <w:trPr>
          <w:trHeight w:val="64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804367-B21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7</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val="en-US" w:eastAsia="es-CO"/>
              </w:rPr>
            </w:pPr>
            <w:r w:rsidRPr="005C46B8">
              <w:rPr>
                <w:rFonts w:ascii="Arial" w:eastAsia="Times New Roman" w:hAnsi="Arial" w:cs="Arial"/>
                <w:sz w:val="20"/>
                <w:szCs w:val="20"/>
                <w:lang w:val="en-US" w:eastAsia="es-CO"/>
              </w:rPr>
              <w:t>HPE Smart Array P204i-b SR Gen10 (4 Internal Lanes/1GB Cache) 12G SAS Modular Controller</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36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804367-B21  0D1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eastAsia="es-CO"/>
              </w:rPr>
            </w:pPr>
            <w:r w:rsidRPr="005C46B8">
              <w:rPr>
                <w:rFonts w:ascii="Arial" w:eastAsia="Times New Roman" w:hAnsi="Arial" w:cs="Arial"/>
                <w:sz w:val="20"/>
                <w:szCs w:val="20"/>
                <w:lang w:eastAsia="es-CO"/>
              </w:rPr>
              <w:t>Factory Integrated</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204"/>
          <w:jc w:val="center"/>
        </w:trPr>
        <w:tc>
          <w:tcPr>
            <w:tcW w:w="1838" w:type="dxa"/>
            <w:tcBorders>
              <w:top w:val="nil"/>
              <w:left w:val="single" w:sz="4" w:space="0" w:color="auto"/>
              <w:bottom w:val="single" w:sz="4" w:space="0" w:color="auto"/>
              <w:right w:val="single" w:sz="4" w:space="0" w:color="auto"/>
            </w:tcBorders>
            <w:shd w:val="clear" w:color="000000" w:fill="4F81BD"/>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709" w:type="dxa"/>
            <w:tcBorders>
              <w:top w:val="nil"/>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000000" w:fill="4F81BD"/>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Tarjetas de Red</w:t>
            </w:r>
          </w:p>
        </w:tc>
        <w:tc>
          <w:tcPr>
            <w:tcW w:w="709" w:type="dxa"/>
            <w:tcBorders>
              <w:top w:val="nil"/>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1275"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c>
          <w:tcPr>
            <w:tcW w:w="1418"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r>
      <w:tr w:rsidR="005C46B8" w:rsidRPr="005C46B8" w:rsidTr="005C46B8">
        <w:trPr>
          <w:trHeight w:val="37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700066-B21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8</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val="en-US" w:eastAsia="es-CO"/>
              </w:rPr>
            </w:pPr>
            <w:r w:rsidRPr="005C46B8">
              <w:rPr>
                <w:rFonts w:ascii="Arial" w:eastAsia="Times New Roman" w:hAnsi="Arial" w:cs="Arial"/>
                <w:sz w:val="20"/>
                <w:szCs w:val="20"/>
                <w:lang w:val="en-US" w:eastAsia="es-CO"/>
              </w:rPr>
              <w:t>HPE FlexFabric 20Gb 2-port 630FLB FIO Adapter</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37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665246-B21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9</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val="en-US" w:eastAsia="es-CO"/>
              </w:rPr>
            </w:pPr>
            <w:r w:rsidRPr="005C46B8">
              <w:rPr>
                <w:rFonts w:ascii="Arial" w:eastAsia="Times New Roman" w:hAnsi="Arial" w:cs="Arial"/>
                <w:sz w:val="20"/>
                <w:szCs w:val="20"/>
                <w:lang w:val="en-US" w:eastAsia="es-CO"/>
              </w:rPr>
              <w:t>HPE Ethernet 10Gb 2-port 560M Adapter</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360"/>
          <w:jc w:val="center"/>
        </w:trPr>
        <w:tc>
          <w:tcPr>
            <w:tcW w:w="1838" w:type="dxa"/>
            <w:tcBorders>
              <w:top w:val="nil"/>
              <w:left w:val="single" w:sz="4" w:space="0" w:color="auto"/>
              <w:bottom w:val="single" w:sz="4" w:space="0" w:color="auto"/>
              <w:right w:val="single" w:sz="4" w:space="0" w:color="auto"/>
            </w:tcBorders>
            <w:shd w:val="clear" w:color="000000" w:fill="4F81BD"/>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709" w:type="dxa"/>
            <w:tcBorders>
              <w:top w:val="nil"/>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000000" w:fill="4F81BD"/>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Discos Duros para SAN 8 TB en Raid 5</w:t>
            </w:r>
          </w:p>
        </w:tc>
        <w:tc>
          <w:tcPr>
            <w:tcW w:w="709" w:type="dxa"/>
            <w:tcBorders>
              <w:top w:val="nil"/>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1275"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c>
          <w:tcPr>
            <w:tcW w:w="1418"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r>
      <w:tr w:rsidR="005C46B8" w:rsidRPr="005C46B8" w:rsidTr="005C46B8">
        <w:trPr>
          <w:trHeight w:val="9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lastRenderedPageBreak/>
              <w:t>J9F51A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10</w:t>
            </w:r>
          </w:p>
        </w:tc>
        <w:tc>
          <w:tcPr>
            <w:tcW w:w="3969" w:type="dxa"/>
            <w:tcBorders>
              <w:top w:val="single" w:sz="4" w:space="0" w:color="auto"/>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eastAsia="es-CO"/>
              </w:rPr>
            </w:pPr>
            <w:r w:rsidRPr="005C46B8">
              <w:rPr>
                <w:rFonts w:ascii="Arial" w:eastAsia="Times New Roman" w:hAnsi="Arial" w:cs="Arial"/>
                <w:sz w:val="20"/>
                <w:szCs w:val="20"/>
                <w:lang w:eastAsia="es-CO"/>
              </w:rPr>
              <w:t>Disco duro HPE MSA Midline 512e de 2 TB, 12 G, SAS, 7200 rpm, SFF (2,5 pulg.), 1 año de garantía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8</w:t>
            </w:r>
          </w:p>
        </w:tc>
        <w:tc>
          <w:tcPr>
            <w:tcW w:w="1275" w:type="dxa"/>
            <w:tcBorders>
              <w:top w:val="single" w:sz="4" w:space="0" w:color="auto"/>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198"/>
          <w:jc w:val="center"/>
        </w:trPr>
        <w:tc>
          <w:tcPr>
            <w:tcW w:w="1838" w:type="dxa"/>
            <w:tcBorders>
              <w:top w:val="nil"/>
              <w:left w:val="single" w:sz="4" w:space="0" w:color="auto"/>
              <w:bottom w:val="single" w:sz="4" w:space="0" w:color="auto"/>
              <w:right w:val="single" w:sz="4" w:space="0" w:color="auto"/>
            </w:tcBorders>
            <w:shd w:val="clear" w:color="000000" w:fill="4F81BD"/>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709" w:type="dxa"/>
            <w:tcBorders>
              <w:top w:val="nil"/>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000000" w:fill="4F81BD"/>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Garantias</w:t>
            </w:r>
          </w:p>
        </w:tc>
        <w:tc>
          <w:tcPr>
            <w:tcW w:w="709" w:type="dxa"/>
            <w:tcBorders>
              <w:top w:val="nil"/>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1275"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c>
          <w:tcPr>
            <w:tcW w:w="1418"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r>
      <w:tr w:rsidR="005C46B8" w:rsidRPr="005C46B8" w:rsidTr="005C46B8">
        <w:trPr>
          <w:trHeight w:val="36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H7J34A3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11</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val="en-US" w:eastAsia="es-CO"/>
              </w:rPr>
            </w:pPr>
            <w:r w:rsidRPr="005C46B8">
              <w:rPr>
                <w:rFonts w:ascii="Arial" w:eastAsia="Times New Roman" w:hAnsi="Arial" w:cs="Arial"/>
                <w:sz w:val="20"/>
                <w:szCs w:val="20"/>
                <w:lang w:val="en-US" w:eastAsia="es-CO"/>
              </w:rPr>
              <w:t>HPE 3Y Foundation Care CTR SVC</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1</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36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H7J34A3     W4C</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12</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eastAsia="es-CO"/>
              </w:rPr>
            </w:pPr>
            <w:r w:rsidRPr="005C46B8">
              <w:rPr>
                <w:rFonts w:ascii="Arial" w:eastAsia="Times New Roman" w:hAnsi="Arial" w:cs="Arial"/>
                <w:sz w:val="20"/>
                <w:szCs w:val="20"/>
                <w:lang w:eastAsia="es-CO"/>
              </w:rPr>
              <w:t>HPE BL460c Gen10 Support</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256"/>
          <w:jc w:val="center"/>
        </w:trPr>
        <w:tc>
          <w:tcPr>
            <w:tcW w:w="1838" w:type="dxa"/>
            <w:tcBorders>
              <w:top w:val="nil"/>
              <w:left w:val="single" w:sz="4" w:space="0" w:color="auto"/>
              <w:bottom w:val="single" w:sz="4" w:space="0" w:color="auto"/>
              <w:right w:val="single" w:sz="4" w:space="0" w:color="auto"/>
            </w:tcBorders>
            <w:shd w:val="clear" w:color="000000" w:fill="4F81BD"/>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709" w:type="dxa"/>
            <w:tcBorders>
              <w:top w:val="nil"/>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000000" w:fill="4F81BD"/>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Rack</w:t>
            </w:r>
          </w:p>
        </w:tc>
        <w:tc>
          <w:tcPr>
            <w:tcW w:w="709" w:type="dxa"/>
            <w:tcBorders>
              <w:top w:val="nil"/>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1275"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c>
          <w:tcPr>
            <w:tcW w:w="1418"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r>
      <w:tr w:rsidR="005C46B8" w:rsidRPr="005C46B8" w:rsidTr="005C46B8">
        <w:trPr>
          <w:trHeight w:val="36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13</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eastAsia="es-CO"/>
              </w:rPr>
            </w:pPr>
            <w:r w:rsidRPr="005C46B8">
              <w:rPr>
                <w:rFonts w:ascii="Arial" w:eastAsia="Times New Roman" w:hAnsi="Arial" w:cs="Arial"/>
                <w:sz w:val="20"/>
                <w:szCs w:val="20"/>
                <w:lang w:eastAsia="es-CO"/>
              </w:rPr>
              <w:t>Rack para Pared 9U</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1</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360"/>
          <w:jc w:val="center"/>
        </w:trPr>
        <w:tc>
          <w:tcPr>
            <w:tcW w:w="1838" w:type="dxa"/>
            <w:tcBorders>
              <w:top w:val="nil"/>
              <w:left w:val="single" w:sz="4" w:space="0" w:color="auto"/>
              <w:bottom w:val="single" w:sz="4" w:space="0" w:color="auto"/>
              <w:right w:val="single" w:sz="4" w:space="0" w:color="auto"/>
            </w:tcBorders>
            <w:shd w:val="clear" w:color="000000" w:fill="4F81BD"/>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709" w:type="dxa"/>
            <w:tcBorders>
              <w:top w:val="nil"/>
              <w:left w:val="single" w:sz="4" w:space="0" w:color="auto"/>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w:t>
            </w:r>
          </w:p>
        </w:tc>
        <w:tc>
          <w:tcPr>
            <w:tcW w:w="3969" w:type="dxa"/>
            <w:tcBorders>
              <w:top w:val="nil"/>
              <w:left w:val="nil"/>
              <w:bottom w:val="single" w:sz="4" w:space="0" w:color="auto"/>
              <w:right w:val="single" w:sz="4" w:space="0" w:color="auto"/>
            </w:tcBorders>
            <w:shd w:val="clear" w:color="000000" w:fill="4F81BD"/>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Instalación</w:t>
            </w:r>
          </w:p>
        </w:tc>
        <w:tc>
          <w:tcPr>
            <w:tcW w:w="709" w:type="dxa"/>
            <w:tcBorders>
              <w:top w:val="nil"/>
              <w:left w:val="nil"/>
              <w:bottom w:val="single" w:sz="4" w:space="0" w:color="auto"/>
              <w:right w:val="single" w:sz="4" w:space="0" w:color="auto"/>
            </w:tcBorders>
            <w:shd w:val="clear" w:color="000000" w:fill="4F81BD"/>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 </w:t>
            </w:r>
          </w:p>
        </w:tc>
        <w:tc>
          <w:tcPr>
            <w:tcW w:w="1275"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c>
          <w:tcPr>
            <w:tcW w:w="1418" w:type="dxa"/>
            <w:tcBorders>
              <w:top w:val="nil"/>
              <w:left w:val="nil"/>
              <w:bottom w:val="single" w:sz="4" w:space="0" w:color="auto"/>
              <w:right w:val="single" w:sz="4" w:space="0" w:color="auto"/>
            </w:tcBorders>
            <w:shd w:val="clear" w:color="000000" w:fill="4F81BD"/>
            <w:vAlign w:val="center"/>
          </w:tcPr>
          <w:p w:rsidR="005C46B8" w:rsidRPr="005C46B8" w:rsidRDefault="005C46B8" w:rsidP="00E94BCD">
            <w:pPr>
              <w:rPr>
                <w:rFonts w:ascii="Arial" w:eastAsia="Times New Roman" w:hAnsi="Arial" w:cs="Arial"/>
                <w:sz w:val="20"/>
                <w:szCs w:val="20"/>
                <w:lang w:eastAsia="es-CO"/>
              </w:rPr>
            </w:pPr>
          </w:p>
        </w:tc>
      </w:tr>
      <w:tr w:rsidR="005C46B8" w:rsidRPr="005C46B8" w:rsidTr="005C46B8">
        <w:trPr>
          <w:trHeight w:val="36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HA113A1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14</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eastAsia="es-CO"/>
              </w:rPr>
            </w:pPr>
            <w:r w:rsidRPr="005C46B8">
              <w:rPr>
                <w:rFonts w:ascii="Arial" w:eastAsia="Times New Roman" w:hAnsi="Arial" w:cs="Arial"/>
                <w:sz w:val="20"/>
                <w:szCs w:val="20"/>
                <w:lang w:eastAsia="es-CO"/>
              </w:rPr>
              <w:t>HPE Installation SVC</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1</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rPr>
          <w:trHeight w:val="36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C46B8" w:rsidRPr="005C46B8" w:rsidRDefault="005C46B8" w:rsidP="00E94BCD">
            <w:pPr>
              <w:rPr>
                <w:rFonts w:ascii="Arial" w:eastAsia="Times New Roman" w:hAnsi="Arial" w:cs="Arial"/>
                <w:sz w:val="20"/>
                <w:szCs w:val="20"/>
                <w:lang w:eastAsia="es-CO"/>
              </w:rPr>
            </w:pPr>
            <w:r w:rsidRPr="005C46B8">
              <w:rPr>
                <w:rFonts w:ascii="Arial" w:eastAsia="Times New Roman" w:hAnsi="Arial" w:cs="Arial"/>
                <w:sz w:val="20"/>
                <w:szCs w:val="20"/>
                <w:lang w:eastAsia="es-CO"/>
              </w:rPr>
              <w:t>HA113A1     5CY</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15</w:t>
            </w:r>
          </w:p>
        </w:tc>
        <w:tc>
          <w:tcPr>
            <w:tcW w:w="3969" w:type="dxa"/>
            <w:tcBorders>
              <w:top w:val="nil"/>
              <w:left w:val="nil"/>
              <w:bottom w:val="single" w:sz="4" w:space="0" w:color="auto"/>
              <w:right w:val="single" w:sz="4" w:space="0" w:color="auto"/>
            </w:tcBorders>
            <w:shd w:val="clear" w:color="auto" w:fill="auto"/>
            <w:hideMark/>
          </w:tcPr>
          <w:p w:rsidR="005C46B8" w:rsidRPr="005C46B8" w:rsidRDefault="005C46B8" w:rsidP="00E94BCD">
            <w:pPr>
              <w:jc w:val="both"/>
              <w:rPr>
                <w:rFonts w:ascii="Arial" w:eastAsia="Times New Roman" w:hAnsi="Arial" w:cs="Arial"/>
                <w:sz w:val="20"/>
                <w:szCs w:val="20"/>
                <w:lang w:val="en-US" w:eastAsia="es-CO"/>
              </w:rPr>
            </w:pPr>
            <w:r w:rsidRPr="005C46B8">
              <w:rPr>
                <w:rFonts w:ascii="Arial" w:eastAsia="Times New Roman" w:hAnsi="Arial" w:cs="Arial"/>
                <w:sz w:val="20"/>
                <w:szCs w:val="20"/>
                <w:lang w:val="en-US" w:eastAsia="es-CO"/>
              </w:rPr>
              <w:t>HPE c-Class Server Install Service</w:t>
            </w:r>
          </w:p>
        </w:tc>
        <w:tc>
          <w:tcPr>
            <w:tcW w:w="709" w:type="dxa"/>
            <w:tcBorders>
              <w:top w:val="nil"/>
              <w:left w:val="nil"/>
              <w:bottom w:val="single" w:sz="4" w:space="0" w:color="auto"/>
              <w:right w:val="single" w:sz="4" w:space="0" w:color="auto"/>
            </w:tcBorders>
            <w:shd w:val="clear" w:color="auto" w:fill="auto"/>
            <w:noWrap/>
            <w:vAlign w:val="center"/>
            <w:hideMark/>
          </w:tcPr>
          <w:p w:rsidR="005C46B8" w:rsidRPr="005C46B8" w:rsidRDefault="005C46B8" w:rsidP="00E94BCD">
            <w:pPr>
              <w:jc w:val="center"/>
              <w:rPr>
                <w:rFonts w:ascii="Arial" w:eastAsia="Times New Roman" w:hAnsi="Arial" w:cs="Arial"/>
                <w:sz w:val="20"/>
                <w:szCs w:val="20"/>
                <w:lang w:eastAsia="es-CO"/>
              </w:rPr>
            </w:pPr>
            <w:r w:rsidRPr="005C46B8">
              <w:rPr>
                <w:rFonts w:ascii="Arial" w:eastAsia="Times New Roman" w:hAnsi="Arial" w:cs="Arial"/>
                <w:sz w:val="20"/>
                <w:szCs w:val="20"/>
                <w:lang w:eastAsia="es-CO"/>
              </w:rPr>
              <w:t>2</w:t>
            </w:r>
          </w:p>
        </w:tc>
        <w:tc>
          <w:tcPr>
            <w:tcW w:w="1275"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6516" w:type="dxa"/>
          <w:trHeight w:val="357"/>
          <w:jc w:val="center"/>
        </w:trPr>
        <w:tc>
          <w:tcPr>
            <w:tcW w:w="1984" w:type="dxa"/>
            <w:gridSpan w:val="2"/>
            <w:vAlign w:val="center"/>
          </w:tcPr>
          <w:p w:rsidR="005C46B8" w:rsidRPr="005C46B8" w:rsidRDefault="005C46B8" w:rsidP="00E94BCD">
            <w:pP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xml:space="preserve">SUBTOTAL </w:t>
            </w:r>
          </w:p>
        </w:tc>
        <w:tc>
          <w:tcPr>
            <w:tcW w:w="1418" w:type="dxa"/>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RPr="005C46B8" w:rsidTr="005C4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6516" w:type="dxa"/>
          <w:trHeight w:val="357"/>
          <w:jc w:val="center"/>
        </w:trPr>
        <w:tc>
          <w:tcPr>
            <w:tcW w:w="1984" w:type="dxa"/>
            <w:gridSpan w:val="2"/>
            <w:vAlign w:val="center"/>
          </w:tcPr>
          <w:p w:rsidR="005C46B8" w:rsidRPr="005C46B8" w:rsidRDefault="005C46B8" w:rsidP="00E94BCD">
            <w:pPr>
              <w:rPr>
                <w:rFonts w:ascii="Arial" w:eastAsia="Times New Roman" w:hAnsi="Arial" w:cs="Arial"/>
                <w:b/>
                <w:bCs/>
                <w:sz w:val="20"/>
                <w:szCs w:val="20"/>
                <w:lang w:eastAsia="es-CO"/>
              </w:rPr>
            </w:pPr>
            <w:r w:rsidRPr="005C46B8">
              <w:rPr>
                <w:rFonts w:ascii="Arial" w:eastAsia="Times New Roman" w:hAnsi="Arial" w:cs="Arial"/>
                <w:b/>
                <w:bCs/>
                <w:sz w:val="20"/>
                <w:szCs w:val="20"/>
                <w:lang w:eastAsia="es-CO"/>
              </w:rPr>
              <w:t xml:space="preserve">IVA 19% </w:t>
            </w:r>
          </w:p>
        </w:tc>
        <w:tc>
          <w:tcPr>
            <w:tcW w:w="1418" w:type="dxa"/>
            <w:vAlign w:val="center"/>
          </w:tcPr>
          <w:p w:rsidR="005C46B8" w:rsidRPr="005C46B8" w:rsidRDefault="005C46B8" w:rsidP="00E94BCD">
            <w:pPr>
              <w:jc w:val="right"/>
              <w:rPr>
                <w:rFonts w:ascii="Arial" w:eastAsia="Times New Roman" w:hAnsi="Arial" w:cs="Arial"/>
                <w:b/>
                <w:bCs/>
                <w:sz w:val="20"/>
                <w:szCs w:val="20"/>
                <w:lang w:eastAsia="es-CO"/>
              </w:rPr>
            </w:pPr>
          </w:p>
        </w:tc>
      </w:tr>
      <w:tr w:rsidR="005C46B8" w:rsidTr="005C4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6516" w:type="dxa"/>
          <w:trHeight w:val="357"/>
          <w:jc w:val="center"/>
        </w:trPr>
        <w:tc>
          <w:tcPr>
            <w:tcW w:w="1984" w:type="dxa"/>
            <w:gridSpan w:val="2"/>
            <w:vAlign w:val="center"/>
          </w:tcPr>
          <w:p w:rsidR="005C46B8" w:rsidRPr="005C46B8" w:rsidRDefault="005C46B8" w:rsidP="00E94BCD">
            <w:pPr>
              <w:rPr>
                <w:rFonts w:ascii="Arial" w:eastAsia="Times New Roman" w:hAnsi="Arial" w:cs="Arial"/>
                <w:b/>
                <w:bCs/>
                <w:sz w:val="20"/>
                <w:szCs w:val="20"/>
                <w:lang w:eastAsia="es-CO"/>
              </w:rPr>
            </w:pPr>
            <w:r>
              <w:rPr>
                <w:rFonts w:ascii="Arial" w:eastAsia="Times New Roman" w:hAnsi="Arial" w:cs="Arial"/>
                <w:b/>
                <w:bCs/>
                <w:sz w:val="20"/>
                <w:szCs w:val="20"/>
                <w:lang w:eastAsia="es-CO"/>
              </w:rPr>
              <w:t xml:space="preserve">TOTAL </w:t>
            </w:r>
          </w:p>
        </w:tc>
        <w:tc>
          <w:tcPr>
            <w:tcW w:w="1418" w:type="dxa"/>
            <w:vAlign w:val="center"/>
          </w:tcPr>
          <w:p w:rsidR="005C46B8" w:rsidRPr="005C46B8" w:rsidRDefault="005C46B8" w:rsidP="00E94BCD">
            <w:pPr>
              <w:jc w:val="right"/>
              <w:rPr>
                <w:rFonts w:ascii="Arial" w:eastAsia="Times New Roman" w:hAnsi="Arial" w:cs="Arial"/>
                <w:b/>
                <w:bCs/>
                <w:sz w:val="20"/>
                <w:szCs w:val="20"/>
                <w:lang w:eastAsia="es-CO"/>
              </w:rPr>
            </w:pPr>
          </w:p>
        </w:tc>
      </w:tr>
    </w:tbl>
    <w:p w:rsidR="005C46B8" w:rsidRDefault="005C46B8" w:rsidP="00AC71D2">
      <w:pPr>
        <w:jc w:val="both"/>
        <w:rPr>
          <w:rFonts w:ascii="Tahoma" w:hAnsi="Tahoma" w:cs="Tahoma"/>
          <w:bCs/>
          <w:color w:val="000000" w:themeColor="text1"/>
          <w:sz w:val="22"/>
          <w:szCs w:val="22"/>
        </w:rPr>
      </w:pPr>
    </w:p>
    <w:p w:rsidR="00AC71D2" w:rsidRPr="00DA3CBE" w:rsidRDefault="00AC71D2" w:rsidP="00AC71D2">
      <w:pPr>
        <w:jc w:val="both"/>
        <w:rPr>
          <w:rFonts w:ascii="Tahoma" w:hAnsi="Tahoma" w:cs="Tahoma"/>
          <w:b/>
          <w:sz w:val="12"/>
          <w:szCs w:val="22"/>
        </w:rPr>
      </w:pPr>
    </w:p>
    <w:p w:rsidR="00AC71D2" w:rsidRDefault="00AC71D2" w:rsidP="00AC71D2">
      <w:pPr>
        <w:jc w:val="both"/>
        <w:rPr>
          <w:rFonts w:ascii="Tahoma" w:hAnsi="Tahoma" w:cs="Tahoma"/>
          <w:bCs/>
          <w:sz w:val="22"/>
          <w:szCs w:val="22"/>
          <w:lang w:val="es-MX"/>
        </w:rPr>
      </w:pPr>
      <w:r w:rsidRPr="00EA60F2">
        <w:rPr>
          <w:rFonts w:ascii="Tahoma" w:hAnsi="Tahoma" w:cs="Tahoma"/>
          <w:b/>
          <w:sz w:val="22"/>
          <w:szCs w:val="22"/>
        </w:rPr>
        <w:t>CLÁUSULA SEGUNDA. - VALOR:</w:t>
      </w:r>
      <w:r w:rsidRPr="00EA60F2">
        <w:rPr>
          <w:rFonts w:ascii="Tahoma" w:hAnsi="Tahoma" w:cs="Tahoma"/>
          <w:sz w:val="22"/>
          <w:szCs w:val="22"/>
        </w:rPr>
        <w:t xml:space="preserve"> El valor del contrato se establece en la suma de </w:t>
      </w:r>
      <w:r w:rsidR="005C46B8">
        <w:rPr>
          <w:rFonts w:ascii="Tahoma" w:hAnsi="Tahoma" w:cs="Tahoma"/>
          <w:b/>
          <w:bCs/>
          <w:sz w:val="22"/>
          <w:szCs w:val="22"/>
        </w:rPr>
        <w:t>XXXXXXXXXXXXXXXXXXXXXXXXXXX</w:t>
      </w:r>
      <w:r w:rsidRPr="00454A21">
        <w:rPr>
          <w:rFonts w:ascii="Tahoma" w:hAnsi="Tahoma" w:cs="Tahoma"/>
          <w:b/>
          <w:bCs/>
          <w:sz w:val="22"/>
          <w:szCs w:val="22"/>
        </w:rPr>
        <w:t xml:space="preserve"> PESOS M/CTE ($</w:t>
      </w:r>
      <w:r w:rsidR="005C46B8">
        <w:rPr>
          <w:rFonts w:ascii="Tahoma" w:hAnsi="Tahoma" w:cs="Tahoma"/>
          <w:b/>
          <w:bCs/>
          <w:sz w:val="22"/>
          <w:szCs w:val="22"/>
        </w:rPr>
        <w:t>XX.XXX.XXX</w:t>
      </w:r>
      <w:r w:rsidRPr="00454A21">
        <w:rPr>
          <w:rFonts w:ascii="Tahoma" w:hAnsi="Tahoma" w:cs="Tahoma"/>
          <w:b/>
          <w:bCs/>
          <w:sz w:val="22"/>
          <w:szCs w:val="22"/>
        </w:rPr>
        <w:t>)</w:t>
      </w:r>
      <w:r w:rsidRPr="00192A20">
        <w:rPr>
          <w:rFonts w:ascii="Tahoma" w:hAnsi="Tahoma" w:cs="Tahoma"/>
          <w:b/>
          <w:bCs/>
          <w:sz w:val="22"/>
          <w:szCs w:val="22"/>
        </w:rPr>
        <w:t xml:space="preserve">. </w:t>
      </w:r>
      <w:r w:rsidRPr="00EA60F2">
        <w:rPr>
          <w:rFonts w:ascii="Tahoma" w:hAnsi="Tahoma" w:cs="Tahoma"/>
          <w:b/>
          <w:bCs/>
          <w:sz w:val="22"/>
          <w:szCs w:val="22"/>
          <w:lang w:val="es-MX"/>
        </w:rPr>
        <w:t>INCLUIDO IVA</w:t>
      </w:r>
      <w:r w:rsidRPr="002E0DF6">
        <w:rPr>
          <w:rFonts w:ascii="Tahoma" w:hAnsi="Tahoma" w:cs="Tahoma"/>
          <w:bCs/>
          <w:sz w:val="22"/>
          <w:szCs w:val="22"/>
          <w:lang w:val="es-MX"/>
        </w:rPr>
        <w:t>.</w:t>
      </w:r>
      <w:r>
        <w:rPr>
          <w:rFonts w:ascii="Tahoma" w:hAnsi="Tahoma" w:cs="Tahoma"/>
          <w:bCs/>
          <w:sz w:val="22"/>
          <w:szCs w:val="22"/>
          <w:lang w:val="es-MX"/>
        </w:rPr>
        <w:t xml:space="preserve"> </w:t>
      </w:r>
    </w:p>
    <w:p w:rsidR="00AC71D2" w:rsidRDefault="00AC71D2" w:rsidP="00AC71D2">
      <w:pPr>
        <w:jc w:val="both"/>
        <w:rPr>
          <w:rFonts w:ascii="Tahoma" w:hAnsi="Tahoma" w:cs="Tahoma"/>
          <w:bCs/>
          <w:sz w:val="22"/>
          <w:szCs w:val="22"/>
          <w:lang w:val="es-MX"/>
        </w:rPr>
      </w:pPr>
    </w:p>
    <w:p w:rsidR="00AC71D2" w:rsidRPr="00EA60F2" w:rsidRDefault="00AC71D2" w:rsidP="00AC71D2">
      <w:pPr>
        <w:jc w:val="both"/>
        <w:rPr>
          <w:rFonts w:ascii="Tahoma" w:hAnsi="Tahoma" w:cs="Tahoma"/>
          <w:sz w:val="22"/>
          <w:szCs w:val="22"/>
          <w:lang w:val="es-CO"/>
        </w:rPr>
      </w:pPr>
      <w:r w:rsidRPr="00EA60F2">
        <w:rPr>
          <w:rFonts w:ascii="Tahoma" w:hAnsi="Tahoma" w:cs="Tahoma"/>
          <w:b/>
          <w:sz w:val="22"/>
          <w:szCs w:val="22"/>
        </w:rPr>
        <w:t xml:space="preserve">CLÁUSULA </w:t>
      </w:r>
      <w:r>
        <w:rPr>
          <w:rFonts w:ascii="Tahoma" w:hAnsi="Tahoma" w:cs="Tahoma"/>
          <w:b/>
          <w:sz w:val="22"/>
          <w:szCs w:val="22"/>
        </w:rPr>
        <w:t xml:space="preserve">TERCERA </w:t>
      </w:r>
      <w:r w:rsidRPr="00EA60F2">
        <w:rPr>
          <w:rFonts w:ascii="Tahoma" w:hAnsi="Tahoma" w:cs="Tahoma"/>
          <w:b/>
          <w:sz w:val="22"/>
          <w:szCs w:val="22"/>
        </w:rPr>
        <w:t>- FORMA DE PAGO:</w:t>
      </w:r>
      <w:r w:rsidRPr="00EA60F2">
        <w:rPr>
          <w:rFonts w:ascii="Tahoma" w:hAnsi="Tahoma" w:cs="Tahoma"/>
          <w:sz w:val="22"/>
          <w:szCs w:val="22"/>
        </w:rPr>
        <w:t xml:space="preserve"> </w:t>
      </w:r>
      <w:r w:rsidRPr="001C1CA9">
        <w:rPr>
          <w:rFonts w:ascii="Arial" w:eastAsia="Arial" w:hAnsi="Arial" w:cs="Arial"/>
          <w:sz w:val="22"/>
          <w:szCs w:val="22"/>
          <w:lang w:val="es-CO"/>
        </w:rPr>
        <w:t>La</w:t>
      </w:r>
      <w:r w:rsidRPr="001C1CA9">
        <w:rPr>
          <w:rFonts w:ascii="Arial" w:eastAsia="Arial" w:hAnsi="Arial" w:cs="Arial"/>
          <w:spacing w:val="34"/>
          <w:sz w:val="22"/>
          <w:szCs w:val="22"/>
          <w:lang w:val="es-CO"/>
        </w:rPr>
        <w:t xml:space="preserve"> </w:t>
      </w:r>
      <w:r w:rsidRPr="001C1CA9">
        <w:rPr>
          <w:rFonts w:ascii="Arial" w:eastAsia="Arial" w:hAnsi="Arial" w:cs="Arial"/>
          <w:spacing w:val="-1"/>
          <w:sz w:val="22"/>
          <w:szCs w:val="22"/>
          <w:lang w:val="es-CO"/>
        </w:rPr>
        <w:t>UN</w:t>
      </w:r>
      <w:r w:rsidRPr="001C1CA9">
        <w:rPr>
          <w:rFonts w:ascii="Arial" w:eastAsia="Arial" w:hAnsi="Arial" w:cs="Arial"/>
          <w:spacing w:val="1"/>
          <w:sz w:val="22"/>
          <w:szCs w:val="22"/>
          <w:lang w:val="es-CO"/>
        </w:rPr>
        <w:t>I</w:t>
      </w:r>
      <w:r w:rsidRPr="001C1CA9">
        <w:rPr>
          <w:rFonts w:ascii="Arial" w:eastAsia="Arial" w:hAnsi="Arial" w:cs="Arial"/>
          <w:spacing w:val="-1"/>
          <w:sz w:val="22"/>
          <w:szCs w:val="22"/>
          <w:lang w:val="es-CO"/>
        </w:rPr>
        <w:t>VERS</w:t>
      </w:r>
      <w:r w:rsidRPr="001C1CA9">
        <w:rPr>
          <w:rFonts w:ascii="Arial" w:eastAsia="Arial" w:hAnsi="Arial" w:cs="Arial"/>
          <w:spacing w:val="1"/>
          <w:sz w:val="22"/>
          <w:szCs w:val="22"/>
          <w:lang w:val="es-CO"/>
        </w:rPr>
        <w:t>I</w:t>
      </w:r>
      <w:r w:rsidRPr="001C1CA9">
        <w:rPr>
          <w:rFonts w:ascii="Arial" w:eastAsia="Arial" w:hAnsi="Arial" w:cs="Arial"/>
          <w:spacing w:val="-1"/>
          <w:sz w:val="22"/>
          <w:szCs w:val="22"/>
          <w:lang w:val="es-CO"/>
        </w:rPr>
        <w:t>DA</w:t>
      </w:r>
      <w:r w:rsidRPr="001C1CA9">
        <w:rPr>
          <w:rFonts w:ascii="Arial" w:eastAsia="Arial" w:hAnsi="Arial" w:cs="Arial"/>
          <w:sz w:val="22"/>
          <w:szCs w:val="22"/>
          <w:lang w:val="es-CO"/>
        </w:rPr>
        <w:t>D</w:t>
      </w:r>
      <w:r w:rsidRPr="001C1CA9">
        <w:rPr>
          <w:rFonts w:ascii="Arial" w:eastAsia="Arial" w:hAnsi="Arial" w:cs="Arial"/>
          <w:spacing w:val="34"/>
          <w:sz w:val="22"/>
          <w:szCs w:val="22"/>
          <w:lang w:val="es-CO"/>
        </w:rPr>
        <w:t xml:space="preserve"> </w:t>
      </w:r>
      <w:r w:rsidRPr="001C1CA9">
        <w:rPr>
          <w:rFonts w:ascii="Arial" w:eastAsia="Arial" w:hAnsi="Arial" w:cs="Arial"/>
          <w:sz w:val="22"/>
          <w:szCs w:val="22"/>
          <w:lang w:val="es-CO"/>
        </w:rPr>
        <w:t>p</w:t>
      </w:r>
      <w:r w:rsidRPr="001C1CA9">
        <w:rPr>
          <w:rFonts w:ascii="Arial" w:eastAsia="Arial" w:hAnsi="Arial" w:cs="Arial"/>
          <w:spacing w:val="-1"/>
          <w:sz w:val="22"/>
          <w:szCs w:val="22"/>
          <w:lang w:val="es-CO"/>
        </w:rPr>
        <w:t>a</w:t>
      </w:r>
      <w:r w:rsidRPr="001C1CA9">
        <w:rPr>
          <w:rFonts w:ascii="Arial" w:eastAsia="Arial" w:hAnsi="Arial" w:cs="Arial"/>
          <w:spacing w:val="2"/>
          <w:sz w:val="22"/>
          <w:szCs w:val="22"/>
          <w:lang w:val="es-CO"/>
        </w:rPr>
        <w:t>g</w:t>
      </w:r>
      <w:r w:rsidRPr="001C1CA9">
        <w:rPr>
          <w:rFonts w:ascii="Arial" w:eastAsia="Arial" w:hAnsi="Arial" w:cs="Arial"/>
          <w:sz w:val="22"/>
          <w:szCs w:val="22"/>
          <w:lang w:val="es-CO"/>
        </w:rPr>
        <w:t>ará</w:t>
      </w:r>
      <w:r w:rsidRPr="001C1CA9">
        <w:rPr>
          <w:rFonts w:ascii="Arial" w:eastAsia="Arial" w:hAnsi="Arial" w:cs="Arial"/>
          <w:spacing w:val="35"/>
          <w:sz w:val="22"/>
          <w:szCs w:val="22"/>
          <w:lang w:val="es-CO"/>
        </w:rPr>
        <w:t xml:space="preserve"> </w:t>
      </w:r>
      <w:r w:rsidRPr="001C1CA9">
        <w:rPr>
          <w:rFonts w:ascii="Arial" w:eastAsia="Arial" w:hAnsi="Arial" w:cs="Arial"/>
          <w:sz w:val="22"/>
          <w:szCs w:val="22"/>
          <w:lang w:val="es-CO"/>
        </w:rPr>
        <w:t>al</w:t>
      </w:r>
      <w:r w:rsidRPr="001C1CA9">
        <w:rPr>
          <w:rFonts w:ascii="Arial" w:eastAsia="Arial" w:hAnsi="Arial" w:cs="Arial"/>
          <w:spacing w:val="34"/>
          <w:sz w:val="22"/>
          <w:szCs w:val="22"/>
          <w:lang w:val="es-CO"/>
        </w:rPr>
        <w:t xml:space="preserve"> </w:t>
      </w:r>
      <w:r w:rsidRPr="001C1CA9">
        <w:rPr>
          <w:rFonts w:ascii="Arial" w:eastAsia="Arial" w:hAnsi="Arial" w:cs="Arial"/>
          <w:spacing w:val="-1"/>
          <w:sz w:val="22"/>
          <w:szCs w:val="22"/>
          <w:lang w:val="es-CO"/>
        </w:rPr>
        <w:t>C</w:t>
      </w:r>
      <w:r w:rsidRPr="001C1CA9">
        <w:rPr>
          <w:rFonts w:ascii="Arial" w:eastAsia="Arial" w:hAnsi="Arial" w:cs="Arial"/>
          <w:spacing w:val="1"/>
          <w:sz w:val="22"/>
          <w:szCs w:val="22"/>
          <w:lang w:val="es-CO"/>
        </w:rPr>
        <w:t>O</w:t>
      </w:r>
      <w:r w:rsidRPr="001C1CA9">
        <w:rPr>
          <w:rFonts w:ascii="Arial" w:eastAsia="Arial" w:hAnsi="Arial" w:cs="Arial"/>
          <w:spacing w:val="-1"/>
          <w:sz w:val="22"/>
          <w:szCs w:val="22"/>
          <w:lang w:val="es-CO"/>
        </w:rPr>
        <w:t>N</w:t>
      </w:r>
      <w:r w:rsidRPr="001C1CA9">
        <w:rPr>
          <w:rFonts w:ascii="Arial" w:eastAsia="Arial" w:hAnsi="Arial" w:cs="Arial"/>
          <w:spacing w:val="2"/>
          <w:sz w:val="22"/>
          <w:szCs w:val="22"/>
          <w:lang w:val="es-CO"/>
        </w:rPr>
        <w:t>T</w:t>
      </w:r>
      <w:r w:rsidRPr="001C1CA9">
        <w:rPr>
          <w:rFonts w:ascii="Arial" w:eastAsia="Arial" w:hAnsi="Arial" w:cs="Arial"/>
          <w:spacing w:val="-1"/>
          <w:sz w:val="22"/>
          <w:szCs w:val="22"/>
          <w:lang w:val="es-CO"/>
        </w:rPr>
        <w:t>R</w:t>
      </w:r>
      <w:r w:rsidRPr="001C1CA9">
        <w:rPr>
          <w:rFonts w:ascii="Arial" w:eastAsia="Arial" w:hAnsi="Arial" w:cs="Arial"/>
          <w:spacing w:val="-3"/>
          <w:sz w:val="22"/>
          <w:szCs w:val="22"/>
          <w:lang w:val="es-CO"/>
        </w:rPr>
        <w:t>A</w:t>
      </w:r>
      <w:r w:rsidRPr="001C1CA9">
        <w:rPr>
          <w:rFonts w:ascii="Arial" w:eastAsia="Arial" w:hAnsi="Arial" w:cs="Arial"/>
          <w:spacing w:val="2"/>
          <w:sz w:val="22"/>
          <w:szCs w:val="22"/>
          <w:lang w:val="es-CO"/>
        </w:rPr>
        <w:t>T</w:t>
      </w:r>
      <w:r w:rsidRPr="001C1CA9">
        <w:rPr>
          <w:rFonts w:ascii="Arial" w:eastAsia="Arial" w:hAnsi="Arial" w:cs="Arial"/>
          <w:spacing w:val="1"/>
          <w:sz w:val="22"/>
          <w:szCs w:val="22"/>
          <w:lang w:val="es-CO"/>
        </w:rPr>
        <w:t>I</w:t>
      </w:r>
      <w:r w:rsidRPr="001C1CA9">
        <w:rPr>
          <w:rFonts w:ascii="Arial" w:eastAsia="Arial" w:hAnsi="Arial" w:cs="Arial"/>
          <w:spacing w:val="-3"/>
          <w:sz w:val="22"/>
          <w:szCs w:val="22"/>
          <w:lang w:val="es-CO"/>
        </w:rPr>
        <w:t>S</w:t>
      </w:r>
      <w:r w:rsidRPr="001C1CA9">
        <w:rPr>
          <w:rFonts w:ascii="Arial" w:eastAsia="Arial" w:hAnsi="Arial" w:cs="Arial"/>
          <w:spacing w:val="2"/>
          <w:sz w:val="22"/>
          <w:szCs w:val="22"/>
          <w:lang w:val="es-CO"/>
        </w:rPr>
        <w:t>T</w:t>
      </w:r>
      <w:r w:rsidRPr="001C1CA9">
        <w:rPr>
          <w:rFonts w:ascii="Arial" w:eastAsia="Arial" w:hAnsi="Arial" w:cs="Arial"/>
          <w:sz w:val="22"/>
          <w:szCs w:val="22"/>
          <w:lang w:val="es-CO"/>
        </w:rPr>
        <w:t>A</w:t>
      </w:r>
      <w:r w:rsidRPr="001C1CA9">
        <w:rPr>
          <w:rFonts w:ascii="Arial" w:eastAsia="Arial" w:hAnsi="Arial" w:cs="Arial"/>
          <w:spacing w:val="34"/>
          <w:sz w:val="22"/>
          <w:szCs w:val="22"/>
          <w:lang w:val="es-CO"/>
        </w:rPr>
        <w:t xml:space="preserve"> </w:t>
      </w:r>
      <w:r w:rsidRPr="001C1CA9">
        <w:rPr>
          <w:rFonts w:ascii="Arial" w:eastAsia="Arial" w:hAnsi="Arial" w:cs="Arial"/>
          <w:sz w:val="22"/>
          <w:szCs w:val="22"/>
          <w:lang w:val="es-CO"/>
        </w:rPr>
        <w:t>el</w:t>
      </w:r>
      <w:r w:rsidRPr="001C1CA9">
        <w:rPr>
          <w:rFonts w:ascii="Arial" w:eastAsia="Arial" w:hAnsi="Arial" w:cs="Arial"/>
          <w:spacing w:val="34"/>
          <w:sz w:val="22"/>
          <w:szCs w:val="22"/>
          <w:lang w:val="es-CO"/>
        </w:rPr>
        <w:t xml:space="preserve"> </w:t>
      </w:r>
      <w:r w:rsidRPr="001C1CA9">
        <w:rPr>
          <w:rFonts w:ascii="Arial" w:eastAsia="Arial" w:hAnsi="Arial" w:cs="Arial"/>
          <w:spacing w:val="-2"/>
          <w:sz w:val="22"/>
          <w:szCs w:val="22"/>
          <w:lang w:val="es-CO"/>
        </w:rPr>
        <w:t>v</w:t>
      </w:r>
      <w:r w:rsidRPr="001C1CA9">
        <w:rPr>
          <w:rFonts w:ascii="Arial" w:eastAsia="Arial" w:hAnsi="Arial" w:cs="Arial"/>
          <w:sz w:val="22"/>
          <w:szCs w:val="22"/>
          <w:lang w:val="es-CO"/>
        </w:rPr>
        <w:t>a</w:t>
      </w:r>
      <w:r w:rsidRPr="001C1CA9">
        <w:rPr>
          <w:rFonts w:ascii="Arial" w:eastAsia="Arial" w:hAnsi="Arial" w:cs="Arial"/>
          <w:spacing w:val="-1"/>
          <w:sz w:val="22"/>
          <w:szCs w:val="22"/>
          <w:lang w:val="es-CO"/>
        </w:rPr>
        <w:t>l</w:t>
      </w:r>
      <w:r w:rsidRPr="001C1CA9">
        <w:rPr>
          <w:rFonts w:ascii="Arial" w:eastAsia="Arial" w:hAnsi="Arial" w:cs="Arial"/>
          <w:spacing w:val="4"/>
          <w:sz w:val="22"/>
          <w:szCs w:val="22"/>
          <w:lang w:val="es-CO"/>
        </w:rPr>
        <w:t>o</w:t>
      </w:r>
      <w:r w:rsidRPr="001C1CA9">
        <w:rPr>
          <w:rFonts w:ascii="Arial" w:eastAsia="Arial" w:hAnsi="Arial" w:cs="Arial"/>
          <w:sz w:val="22"/>
          <w:szCs w:val="22"/>
          <w:lang w:val="es-CO"/>
        </w:rPr>
        <w:t>r</w:t>
      </w:r>
      <w:r w:rsidRPr="001C1CA9">
        <w:rPr>
          <w:rFonts w:ascii="Arial" w:eastAsia="Arial" w:hAnsi="Arial" w:cs="Arial"/>
          <w:spacing w:val="36"/>
          <w:sz w:val="22"/>
          <w:szCs w:val="22"/>
          <w:lang w:val="es-CO"/>
        </w:rPr>
        <w:t xml:space="preserve"> </w:t>
      </w:r>
      <w:r w:rsidRPr="001C1CA9">
        <w:rPr>
          <w:rFonts w:ascii="Arial" w:eastAsia="Arial" w:hAnsi="Arial" w:cs="Arial"/>
          <w:sz w:val="22"/>
          <w:szCs w:val="22"/>
          <w:lang w:val="es-CO"/>
        </w:rPr>
        <w:t>d</w:t>
      </w:r>
      <w:r w:rsidRPr="001C1CA9">
        <w:rPr>
          <w:rFonts w:ascii="Arial" w:eastAsia="Arial" w:hAnsi="Arial" w:cs="Arial"/>
          <w:spacing w:val="-1"/>
          <w:sz w:val="22"/>
          <w:szCs w:val="22"/>
          <w:lang w:val="es-CO"/>
        </w:rPr>
        <w:t>e</w:t>
      </w:r>
      <w:r w:rsidRPr="001C1CA9">
        <w:rPr>
          <w:rFonts w:ascii="Arial" w:eastAsia="Arial" w:hAnsi="Arial" w:cs="Arial"/>
          <w:sz w:val="22"/>
          <w:szCs w:val="22"/>
          <w:lang w:val="es-CO"/>
        </w:rPr>
        <w:t>l</w:t>
      </w:r>
      <w:r w:rsidRPr="001C1CA9">
        <w:rPr>
          <w:rFonts w:ascii="Arial" w:eastAsia="Arial" w:hAnsi="Arial" w:cs="Arial"/>
          <w:spacing w:val="36"/>
          <w:sz w:val="22"/>
          <w:szCs w:val="22"/>
          <w:lang w:val="es-CO"/>
        </w:rPr>
        <w:t xml:space="preserve"> </w:t>
      </w:r>
      <w:r w:rsidRPr="001C1CA9">
        <w:rPr>
          <w:rFonts w:ascii="Arial" w:eastAsia="Arial" w:hAnsi="Arial" w:cs="Arial"/>
          <w:sz w:val="22"/>
          <w:szCs w:val="22"/>
          <w:lang w:val="es-CO"/>
        </w:rPr>
        <w:t>co</w:t>
      </w:r>
      <w:r w:rsidRPr="001C1CA9">
        <w:rPr>
          <w:rFonts w:ascii="Arial" w:eastAsia="Arial" w:hAnsi="Arial" w:cs="Arial"/>
          <w:spacing w:val="-1"/>
          <w:sz w:val="22"/>
          <w:szCs w:val="22"/>
          <w:lang w:val="es-CO"/>
        </w:rPr>
        <w:t>n</w:t>
      </w:r>
      <w:r w:rsidRPr="001C1CA9">
        <w:rPr>
          <w:rFonts w:ascii="Arial" w:eastAsia="Arial" w:hAnsi="Arial" w:cs="Arial"/>
          <w:spacing w:val="1"/>
          <w:sz w:val="22"/>
          <w:szCs w:val="22"/>
          <w:lang w:val="es-CO"/>
        </w:rPr>
        <w:t>tr</w:t>
      </w:r>
      <w:r w:rsidRPr="001C1CA9">
        <w:rPr>
          <w:rFonts w:ascii="Arial" w:eastAsia="Arial" w:hAnsi="Arial" w:cs="Arial"/>
          <w:sz w:val="22"/>
          <w:szCs w:val="22"/>
          <w:lang w:val="es-CO"/>
        </w:rPr>
        <w:t>ato</w:t>
      </w:r>
      <w:r>
        <w:rPr>
          <w:rFonts w:ascii="Arial" w:eastAsia="Arial" w:hAnsi="Arial" w:cs="Arial"/>
          <w:spacing w:val="33"/>
          <w:sz w:val="22"/>
          <w:szCs w:val="22"/>
          <w:lang w:val="es-CO"/>
        </w:rPr>
        <w:t xml:space="preserve"> </w:t>
      </w:r>
      <w:r w:rsidRPr="005C290D">
        <w:rPr>
          <w:rFonts w:ascii="Tahoma" w:hAnsi="Tahoma" w:cs="Tahoma"/>
          <w:sz w:val="22"/>
          <w:szCs w:val="22"/>
        </w:rPr>
        <w:t xml:space="preserve">en pesos colombianos </w:t>
      </w:r>
      <w:r>
        <w:rPr>
          <w:rFonts w:ascii="Tahoma" w:hAnsi="Tahoma" w:cs="Tahoma"/>
          <w:sz w:val="22"/>
          <w:szCs w:val="22"/>
        </w:rPr>
        <w:t>100% CONTRA</w:t>
      </w:r>
      <w:r w:rsidRPr="005C290D">
        <w:rPr>
          <w:rFonts w:ascii="Tahoma" w:hAnsi="Tahoma" w:cs="Tahoma"/>
          <w:sz w:val="22"/>
          <w:szCs w:val="22"/>
        </w:rPr>
        <w:t xml:space="preserve"> entrega, </w:t>
      </w:r>
      <w:r>
        <w:rPr>
          <w:rFonts w:ascii="Arial" w:hAnsi="Arial" w:cs="Arial"/>
          <w:color w:val="000000"/>
          <w:sz w:val="22"/>
          <w:szCs w:val="22"/>
          <w:lang w:val="es-CO"/>
        </w:rPr>
        <w:t xml:space="preserve">previo </w:t>
      </w:r>
      <w:r w:rsidRPr="001C1CA9">
        <w:rPr>
          <w:rFonts w:ascii="Arial" w:eastAsia="Arial" w:hAnsi="Arial" w:cs="Arial"/>
          <w:spacing w:val="1"/>
          <w:sz w:val="22"/>
          <w:szCs w:val="22"/>
          <w:lang w:val="es-CO"/>
        </w:rPr>
        <w:t>r</w:t>
      </w:r>
      <w:r w:rsidRPr="001C1CA9">
        <w:rPr>
          <w:rFonts w:ascii="Arial" w:eastAsia="Arial" w:hAnsi="Arial" w:cs="Arial"/>
          <w:sz w:val="22"/>
          <w:szCs w:val="22"/>
          <w:lang w:val="es-CO"/>
        </w:rPr>
        <w:t>ec</w:t>
      </w:r>
      <w:r w:rsidRPr="001C1CA9">
        <w:rPr>
          <w:rFonts w:ascii="Arial" w:eastAsia="Arial" w:hAnsi="Arial" w:cs="Arial"/>
          <w:spacing w:val="-1"/>
          <w:sz w:val="22"/>
          <w:szCs w:val="22"/>
          <w:lang w:val="es-CO"/>
        </w:rPr>
        <w:t>i</w:t>
      </w:r>
      <w:r w:rsidRPr="001C1CA9">
        <w:rPr>
          <w:rFonts w:ascii="Arial" w:eastAsia="Arial" w:hAnsi="Arial" w:cs="Arial"/>
          <w:sz w:val="22"/>
          <w:szCs w:val="22"/>
          <w:lang w:val="es-CO"/>
        </w:rPr>
        <w:t>b</w:t>
      </w:r>
      <w:r w:rsidRPr="001C1CA9">
        <w:rPr>
          <w:rFonts w:ascii="Arial" w:eastAsia="Arial" w:hAnsi="Arial" w:cs="Arial"/>
          <w:spacing w:val="-1"/>
          <w:sz w:val="22"/>
          <w:szCs w:val="22"/>
          <w:lang w:val="es-CO"/>
        </w:rPr>
        <w:t>i</w:t>
      </w:r>
      <w:r w:rsidRPr="001C1CA9">
        <w:rPr>
          <w:rFonts w:ascii="Arial" w:eastAsia="Arial" w:hAnsi="Arial" w:cs="Arial"/>
          <w:sz w:val="22"/>
          <w:szCs w:val="22"/>
          <w:lang w:val="es-CO"/>
        </w:rPr>
        <w:t>do</w:t>
      </w:r>
      <w:r w:rsidRPr="001C1CA9">
        <w:rPr>
          <w:rFonts w:ascii="Arial" w:eastAsia="Arial" w:hAnsi="Arial" w:cs="Arial"/>
          <w:spacing w:val="17"/>
          <w:sz w:val="22"/>
          <w:szCs w:val="22"/>
          <w:lang w:val="es-CO"/>
        </w:rPr>
        <w:t xml:space="preserve"> </w:t>
      </w:r>
      <w:r w:rsidRPr="001C1CA9">
        <w:rPr>
          <w:rFonts w:ascii="Arial" w:eastAsia="Arial" w:hAnsi="Arial" w:cs="Arial"/>
          <w:sz w:val="22"/>
          <w:szCs w:val="22"/>
          <w:lang w:val="es-CO"/>
        </w:rPr>
        <w:t>a</w:t>
      </w:r>
      <w:r w:rsidRPr="001C1CA9">
        <w:rPr>
          <w:rFonts w:ascii="Arial" w:eastAsia="Arial" w:hAnsi="Arial" w:cs="Arial"/>
          <w:spacing w:val="18"/>
          <w:sz w:val="22"/>
          <w:szCs w:val="22"/>
          <w:lang w:val="es-CO"/>
        </w:rPr>
        <w:t xml:space="preserve"> </w:t>
      </w:r>
      <w:r w:rsidRPr="001C1CA9">
        <w:rPr>
          <w:rFonts w:ascii="Arial" w:eastAsia="Arial" w:hAnsi="Arial" w:cs="Arial"/>
          <w:spacing w:val="1"/>
          <w:sz w:val="22"/>
          <w:szCs w:val="22"/>
          <w:lang w:val="es-CO"/>
        </w:rPr>
        <w:t>s</w:t>
      </w:r>
      <w:r w:rsidRPr="001C1CA9">
        <w:rPr>
          <w:rFonts w:ascii="Arial" w:eastAsia="Arial" w:hAnsi="Arial" w:cs="Arial"/>
          <w:sz w:val="22"/>
          <w:szCs w:val="22"/>
          <w:lang w:val="es-CO"/>
        </w:rPr>
        <w:t>ati</w:t>
      </w:r>
      <w:r w:rsidRPr="001C1CA9">
        <w:rPr>
          <w:rFonts w:ascii="Arial" w:eastAsia="Arial" w:hAnsi="Arial" w:cs="Arial"/>
          <w:spacing w:val="-3"/>
          <w:sz w:val="22"/>
          <w:szCs w:val="22"/>
          <w:lang w:val="es-CO"/>
        </w:rPr>
        <w:t>s</w:t>
      </w:r>
      <w:r w:rsidRPr="001C1CA9">
        <w:rPr>
          <w:rFonts w:ascii="Arial" w:eastAsia="Arial" w:hAnsi="Arial" w:cs="Arial"/>
          <w:spacing w:val="3"/>
          <w:sz w:val="22"/>
          <w:szCs w:val="22"/>
          <w:lang w:val="es-CO"/>
        </w:rPr>
        <w:t>f</w:t>
      </w:r>
      <w:r w:rsidRPr="001C1CA9">
        <w:rPr>
          <w:rFonts w:ascii="Arial" w:eastAsia="Arial" w:hAnsi="Arial" w:cs="Arial"/>
          <w:sz w:val="22"/>
          <w:szCs w:val="22"/>
          <w:lang w:val="es-CO"/>
        </w:rPr>
        <w:t>a</w:t>
      </w:r>
      <w:r w:rsidRPr="001C1CA9">
        <w:rPr>
          <w:rFonts w:ascii="Arial" w:eastAsia="Arial" w:hAnsi="Arial" w:cs="Arial"/>
          <w:spacing w:val="-3"/>
          <w:sz w:val="22"/>
          <w:szCs w:val="22"/>
          <w:lang w:val="es-CO"/>
        </w:rPr>
        <w:t>c</w:t>
      </w:r>
      <w:r w:rsidRPr="001C1CA9">
        <w:rPr>
          <w:rFonts w:ascii="Arial" w:eastAsia="Arial" w:hAnsi="Arial" w:cs="Arial"/>
          <w:sz w:val="22"/>
          <w:szCs w:val="22"/>
          <w:lang w:val="es-CO"/>
        </w:rPr>
        <w:t>c</w:t>
      </w:r>
      <w:r w:rsidRPr="001C1CA9">
        <w:rPr>
          <w:rFonts w:ascii="Arial" w:eastAsia="Arial" w:hAnsi="Arial" w:cs="Arial"/>
          <w:spacing w:val="-1"/>
          <w:sz w:val="22"/>
          <w:szCs w:val="22"/>
          <w:lang w:val="es-CO"/>
        </w:rPr>
        <w:t>i</w:t>
      </w:r>
      <w:r w:rsidRPr="001C1CA9">
        <w:rPr>
          <w:rFonts w:ascii="Arial" w:eastAsia="Arial" w:hAnsi="Arial" w:cs="Arial"/>
          <w:sz w:val="22"/>
          <w:szCs w:val="22"/>
          <w:lang w:val="es-CO"/>
        </w:rPr>
        <w:t>ón p</w:t>
      </w:r>
      <w:r w:rsidRPr="001C1CA9">
        <w:rPr>
          <w:rFonts w:ascii="Arial" w:eastAsia="Arial" w:hAnsi="Arial" w:cs="Arial"/>
          <w:spacing w:val="-1"/>
          <w:sz w:val="22"/>
          <w:szCs w:val="22"/>
          <w:lang w:val="es-CO"/>
        </w:rPr>
        <w:t>o</w:t>
      </w:r>
      <w:r w:rsidRPr="001C1CA9">
        <w:rPr>
          <w:rFonts w:ascii="Arial" w:eastAsia="Arial" w:hAnsi="Arial" w:cs="Arial"/>
          <w:sz w:val="22"/>
          <w:szCs w:val="22"/>
          <w:lang w:val="es-CO"/>
        </w:rPr>
        <w:t>r</w:t>
      </w:r>
      <w:r w:rsidRPr="001C1CA9">
        <w:rPr>
          <w:rFonts w:ascii="Arial" w:eastAsia="Arial" w:hAnsi="Arial" w:cs="Arial"/>
          <w:spacing w:val="2"/>
          <w:sz w:val="22"/>
          <w:szCs w:val="22"/>
          <w:lang w:val="es-CO"/>
        </w:rPr>
        <w:t xml:space="preserve"> </w:t>
      </w:r>
      <w:r w:rsidRPr="001C1CA9">
        <w:rPr>
          <w:rFonts w:ascii="Arial" w:eastAsia="Arial" w:hAnsi="Arial" w:cs="Arial"/>
          <w:sz w:val="22"/>
          <w:szCs w:val="22"/>
          <w:lang w:val="es-CO"/>
        </w:rPr>
        <w:t>p</w:t>
      </w:r>
      <w:r w:rsidRPr="001C1CA9">
        <w:rPr>
          <w:rFonts w:ascii="Arial" w:eastAsia="Arial" w:hAnsi="Arial" w:cs="Arial"/>
          <w:spacing w:val="-3"/>
          <w:sz w:val="22"/>
          <w:szCs w:val="22"/>
          <w:lang w:val="es-CO"/>
        </w:rPr>
        <w:t>a</w:t>
      </w:r>
      <w:r w:rsidRPr="001C1CA9">
        <w:rPr>
          <w:rFonts w:ascii="Arial" w:eastAsia="Arial" w:hAnsi="Arial" w:cs="Arial"/>
          <w:spacing w:val="1"/>
          <w:sz w:val="22"/>
          <w:szCs w:val="22"/>
          <w:lang w:val="es-CO"/>
        </w:rPr>
        <w:t>rt</w:t>
      </w:r>
      <w:r w:rsidRPr="001C1CA9">
        <w:rPr>
          <w:rFonts w:ascii="Arial" w:eastAsia="Arial" w:hAnsi="Arial" w:cs="Arial"/>
          <w:sz w:val="22"/>
          <w:szCs w:val="22"/>
          <w:lang w:val="es-CO"/>
        </w:rPr>
        <w:t>e</w:t>
      </w:r>
      <w:r w:rsidRPr="001C1CA9">
        <w:rPr>
          <w:rFonts w:ascii="Arial" w:eastAsia="Arial" w:hAnsi="Arial" w:cs="Arial"/>
          <w:spacing w:val="-2"/>
          <w:sz w:val="22"/>
          <w:szCs w:val="22"/>
          <w:lang w:val="es-CO"/>
        </w:rPr>
        <w:t xml:space="preserve"> </w:t>
      </w:r>
      <w:r w:rsidRPr="001C1CA9">
        <w:rPr>
          <w:rFonts w:ascii="Arial" w:eastAsia="Arial" w:hAnsi="Arial" w:cs="Arial"/>
          <w:sz w:val="22"/>
          <w:szCs w:val="22"/>
          <w:lang w:val="es-CO"/>
        </w:rPr>
        <w:t>d</w:t>
      </w:r>
      <w:r w:rsidRPr="001C1CA9">
        <w:rPr>
          <w:rFonts w:ascii="Arial" w:eastAsia="Arial" w:hAnsi="Arial" w:cs="Arial"/>
          <w:spacing w:val="-1"/>
          <w:sz w:val="22"/>
          <w:szCs w:val="22"/>
          <w:lang w:val="es-CO"/>
        </w:rPr>
        <w:t>e</w:t>
      </w:r>
      <w:r w:rsidRPr="001C1CA9">
        <w:rPr>
          <w:rFonts w:ascii="Arial" w:eastAsia="Arial" w:hAnsi="Arial" w:cs="Arial"/>
          <w:sz w:val="22"/>
          <w:szCs w:val="22"/>
          <w:lang w:val="es-CO"/>
        </w:rPr>
        <w:t>l su</w:t>
      </w:r>
      <w:r w:rsidRPr="001C1CA9">
        <w:rPr>
          <w:rFonts w:ascii="Arial" w:eastAsia="Arial" w:hAnsi="Arial" w:cs="Arial"/>
          <w:spacing w:val="-1"/>
          <w:sz w:val="22"/>
          <w:szCs w:val="22"/>
          <w:lang w:val="es-CO"/>
        </w:rPr>
        <w:t>p</w:t>
      </w:r>
      <w:r w:rsidRPr="001C1CA9">
        <w:rPr>
          <w:rFonts w:ascii="Arial" w:eastAsia="Arial" w:hAnsi="Arial" w:cs="Arial"/>
          <w:sz w:val="22"/>
          <w:szCs w:val="22"/>
          <w:lang w:val="es-CO"/>
        </w:rPr>
        <w:t>er</w:t>
      </w:r>
      <w:r w:rsidRPr="001C1CA9">
        <w:rPr>
          <w:rFonts w:ascii="Arial" w:eastAsia="Arial" w:hAnsi="Arial" w:cs="Arial"/>
          <w:spacing w:val="-2"/>
          <w:sz w:val="22"/>
          <w:szCs w:val="22"/>
          <w:lang w:val="es-CO"/>
        </w:rPr>
        <w:t>v</w:t>
      </w:r>
      <w:r w:rsidRPr="001C1CA9">
        <w:rPr>
          <w:rFonts w:ascii="Arial" w:eastAsia="Arial" w:hAnsi="Arial" w:cs="Arial"/>
          <w:spacing w:val="-1"/>
          <w:sz w:val="22"/>
          <w:szCs w:val="22"/>
          <w:lang w:val="es-CO"/>
        </w:rPr>
        <w:t>i</w:t>
      </w:r>
      <w:r w:rsidRPr="001C1CA9">
        <w:rPr>
          <w:rFonts w:ascii="Arial" w:eastAsia="Arial" w:hAnsi="Arial" w:cs="Arial"/>
          <w:sz w:val="22"/>
          <w:szCs w:val="22"/>
          <w:lang w:val="es-CO"/>
        </w:rPr>
        <w:t>sor d</w:t>
      </w:r>
      <w:r w:rsidRPr="001C1CA9">
        <w:rPr>
          <w:rFonts w:ascii="Arial" w:eastAsia="Arial" w:hAnsi="Arial" w:cs="Arial"/>
          <w:spacing w:val="-1"/>
          <w:sz w:val="22"/>
          <w:szCs w:val="22"/>
          <w:lang w:val="es-CO"/>
        </w:rPr>
        <w:t>e</w:t>
      </w:r>
      <w:r w:rsidRPr="001C1CA9">
        <w:rPr>
          <w:rFonts w:ascii="Arial" w:eastAsia="Arial" w:hAnsi="Arial" w:cs="Arial"/>
          <w:sz w:val="22"/>
          <w:szCs w:val="22"/>
          <w:lang w:val="es-CO"/>
        </w:rPr>
        <w:t>l co</w:t>
      </w:r>
      <w:r w:rsidRPr="001C1CA9">
        <w:rPr>
          <w:rFonts w:ascii="Arial" w:eastAsia="Arial" w:hAnsi="Arial" w:cs="Arial"/>
          <w:spacing w:val="-1"/>
          <w:sz w:val="22"/>
          <w:szCs w:val="22"/>
          <w:lang w:val="es-CO"/>
        </w:rPr>
        <w:t>n</w:t>
      </w:r>
      <w:r w:rsidRPr="001C1CA9">
        <w:rPr>
          <w:rFonts w:ascii="Arial" w:eastAsia="Arial" w:hAnsi="Arial" w:cs="Arial"/>
          <w:spacing w:val="1"/>
          <w:sz w:val="22"/>
          <w:szCs w:val="22"/>
          <w:lang w:val="es-CO"/>
        </w:rPr>
        <w:t>tr</w:t>
      </w:r>
      <w:r w:rsidRPr="001C1CA9">
        <w:rPr>
          <w:rFonts w:ascii="Arial" w:eastAsia="Arial" w:hAnsi="Arial" w:cs="Arial"/>
          <w:spacing w:val="-3"/>
          <w:sz w:val="22"/>
          <w:szCs w:val="22"/>
          <w:lang w:val="es-CO"/>
        </w:rPr>
        <w:t>a</w:t>
      </w:r>
      <w:r w:rsidRPr="001C1CA9">
        <w:rPr>
          <w:rFonts w:ascii="Arial" w:eastAsia="Arial" w:hAnsi="Arial" w:cs="Arial"/>
          <w:spacing w:val="1"/>
          <w:sz w:val="22"/>
          <w:szCs w:val="22"/>
          <w:lang w:val="es-CO"/>
        </w:rPr>
        <w:t>t</w:t>
      </w:r>
      <w:r w:rsidRPr="001C1CA9">
        <w:rPr>
          <w:rFonts w:ascii="Arial" w:eastAsia="Arial" w:hAnsi="Arial" w:cs="Arial"/>
          <w:sz w:val="22"/>
          <w:szCs w:val="22"/>
          <w:lang w:val="es-CO"/>
        </w:rPr>
        <w:t xml:space="preserve">o y la </w:t>
      </w:r>
      <w:r w:rsidRPr="001C1CA9">
        <w:rPr>
          <w:rFonts w:ascii="Arial" w:eastAsia="Arial" w:hAnsi="Arial" w:cs="Arial"/>
          <w:spacing w:val="-3"/>
          <w:sz w:val="22"/>
          <w:szCs w:val="22"/>
          <w:lang w:val="es-CO"/>
        </w:rPr>
        <w:t>p</w:t>
      </w:r>
      <w:r w:rsidRPr="001C1CA9">
        <w:rPr>
          <w:rFonts w:ascii="Arial" w:eastAsia="Arial" w:hAnsi="Arial" w:cs="Arial"/>
          <w:spacing w:val="1"/>
          <w:sz w:val="22"/>
          <w:szCs w:val="22"/>
          <w:lang w:val="es-CO"/>
        </w:rPr>
        <w:t>r</w:t>
      </w:r>
      <w:r w:rsidRPr="001C1CA9">
        <w:rPr>
          <w:rFonts w:ascii="Arial" w:eastAsia="Arial" w:hAnsi="Arial" w:cs="Arial"/>
          <w:sz w:val="22"/>
          <w:szCs w:val="22"/>
          <w:lang w:val="es-CO"/>
        </w:rPr>
        <w:t>es</w:t>
      </w:r>
      <w:r w:rsidRPr="001C1CA9">
        <w:rPr>
          <w:rFonts w:ascii="Arial" w:eastAsia="Arial" w:hAnsi="Arial" w:cs="Arial"/>
          <w:spacing w:val="-1"/>
          <w:sz w:val="22"/>
          <w:szCs w:val="22"/>
          <w:lang w:val="es-CO"/>
        </w:rPr>
        <w:t>e</w:t>
      </w:r>
      <w:r w:rsidRPr="001C1CA9">
        <w:rPr>
          <w:rFonts w:ascii="Arial" w:eastAsia="Arial" w:hAnsi="Arial" w:cs="Arial"/>
          <w:sz w:val="22"/>
          <w:szCs w:val="22"/>
          <w:lang w:val="es-CO"/>
        </w:rPr>
        <w:t>nt</w:t>
      </w:r>
      <w:r w:rsidRPr="001C1CA9">
        <w:rPr>
          <w:rFonts w:ascii="Arial" w:eastAsia="Arial" w:hAnsi="Arial" w:cs="Arial"/>
          <w:spacing w:val="-2"/>
          <w:sz w:val="22"/>
          <w:szCs w:val="22"/>
          <w:lang w:val="es-CO"/>
        </w:rPr>
        <w:t>a</w:t>
      </w:r>
      <w:r w:rsidRPr="001C1CA9">
        <w:rPr>
          <w:rFonts w:ascii="Arial" w:eastAsia="Arial" w:hAnsi="Arial" w:cs="Arial"/>
          <w:sz w:val="22"/>
          <w:szCs w:val="22"/>
          <w:lang w:val="es-CO"/>
        </w:rPr>
        <w:t>c</w:t>
      </w:r>
      <w:r w:rsidRPr="001C1CA9">
        <w:rPr>
          <w:rFonts w:ascii="Arial" w:eastAsia="Arial" w:hAnsi="Arial" w:cs="Arial"/>
          <w:spacing w:val="-1"/>
          <w:sz w:val="22"/>
          <w:szCs w:val="22"/>
          <w:lang w:val="es-CO"/>
        </w:rPr>
        <w:t>i</w:t>
      </w:r>
      <w:r w:rsidRPr="001C1CA9">
        <w:rPr>
          <w:rFonts w:ascii="Arial" w:eastAsia="Arial" w:hAnsi="Arial" w:cs="Arial"/>
          <w:sz w:val="22"/>
          <w:szCs w:val="22"/>
          <w:lang w:val="es-CO"/>
        </w:rPr>
        <w:t>ón</w:t>
      </w:r>
      <w:r w:rsidRPr="001C1CA9">
        <w:rPr>
          <w:rFonts w:ascii="Arial" w:eastAsia="Arial" w:hAnsi="Arial" w:cs="Arial"/>
          <w:spacing w:val="1"/>
          <w:sz w:val="22"/>
          <w:szCs w:val="22"/>
          <w:lang w:val="es-CO"/>
        </w:rPr>
        <w:t xml:space="preserve"> </w:t>
      </w:r>
      <w:r w:rsidRPr="001C1CA9">
        <w:rPr>
          <w:rFonts w:ascii="Arial" w:eastAsia="Arial" w:hAnsi="Arial" w:cs="Arial"/>
          <w:sz w:val="22"/>
          <w:szCs w:val="22"/>
          <w:lang w:val="es-CO"/>
        </w:rPr>
        <w:t>de</w:t>
      </w:r>
      <w:r w:rsidRPr="001C1CA9">
        <w:rPr>
          <w:rFonts w:ascii="Arial" w:eastAsia="Arial" w:hAnsi="Arial" w:cs="Arial"/>
          <w:spacing w:val="1"/>
          <w:sz w:val="22"/>
          <w:szCs w:val="22"/>
          <w:lang w:val="es-CO"/>
        </w:rPr>
        <w:t xml:space="preserve"> </w:t>
      </w:r>
      <w:r w:rsidRPr="001C1CA9">
        <w:rPr>
          <w:rFonts w:ascii="Arial" w:eastAsia="Arial" w:hAnsi="Arial" w:cs="Arial"/>
          <w:spacing w:val="-1"/>
          <w:sz w:val="22"/>
          <w:szCs w:val="22"/>
          <w:lang w:val="es-CO"/>
        </w:rPr>
        <w:t>l</w:t>
      </w:r>
      <w:r w:rsidRPr="001C1CA9">
        <w:rPr>
          <w:rFonts w:ascii="Arial" w:eastAsia="Arial" w:hAnsi="Arial" w:cs="Arial"/>
          <w:sz w:val="22"/>
          <w:szCs w:val="22"/>
          <w:lang w:val="es-CO"/>
        </w:rPr>
        <w:t>os</w:t>
      </w:r>
      <w:r w:rsidRPr="001C1CA9">
        <w:rPr>
          <w:rFonts w:ascii="Arial" w:eastAsia="Arial" w:hAnsi="Arial" w:cs="Arial"/>
          <w:spacing w:val="-1"/>
          <w:sz w:val="22"/>
          <w:szCs w:val="22"/>
          <w:lang w:val="es-CO"/>
        </w:rPr>
        <w:t xml:space="preserve"> </w:t>
      </w:r>
      <w:r w:rsidRPr="001C1CA9">
        <w:rPr>
          <w:rFonts w:ascii="Arial" w:eastAsia="Arial" w:hAnsi="Arial" w:cs="Arial"/>
          <w:sz w:val="22"/>
          <w:szCs w:val="22"/>
          <w:lang w:val="es-CO"/>
        </w:rPr>
        <w:t>s</w:t>
      </w:r>
      <w:r w:rsidRPr="001C1CA9">
        <w:rPr>
          <w:rFonts w:ascii="Arial" w:eastAsia="Arial" w:hAnsi="Arial" w:cs="Arial"/>
          <w:spacing w:val="-1"/>
          <w:sz w:val="22"/>
          <w:szCs w:val="22"/>
          <w:lang w:val="es-CO"/>
        </w:rPr>
        <w:t>i</w:t>
      </w:r>
      <w:r w:rsidRPr="001C1CA9">
        <w:rPr>
          <w:rFonts w:ascii="Arial" w:eastAsia="Arial" w:hAnsi="Arial" w:cs="Arial"/>
          <w:spacing w:val="2"/>
          <w:sz w:val="22"/>
          <w:szCs w:val="22"/>
          <w:lang w:val="es-CO"/>
        </w:rPr>
        <w:t>g</w:t>
      </w:r>
      <w:r w:rsidRPr="001C1CA9">
        <w:rPr>
          <w:rFonts w:ascii="Arial" w:eastAsia="Arial" w:hAnsi="Arial" w:cs="Arial"/>
          <w:sz w:val="22"/>
          <w:szCs w:val="22"/>
          <w:lang w:val="es-CO"/>
        </w:rPr>
        <w:t>u</w:t>
      </w:r>
      <w:r w:rsidRPr="001C1CA9">
        <w:rPr>
          <w:rFonts w:ascii="Arial" w:eastAsia="Arial" w:hAnsi="Arial" w:cs="Arial"/>
          <w:spacing w:val="-1"/>
          <w:sz w:val="22"/>
          <w:szCs w:val="22"/>
          <w:lang w:val="es-CO"/>
        </w:rPr>
        <w:t>i</w:t>
      </w:r>
      <w:r w:rsidRPr="001C1CA9">
        <w:rPr>
          <w:rFonts w:ascii="Arial" w:eastAsia="Arial" w:hAnsi="Arial" w:cs="Arial"/>
          <w:sz w:val="22"/>
          <w:szCs w:val="22"/>
          <w:lang w:val="es-CO"/>
        </w:rPr>
        <w:t>e</w:t>
      </w:r>
      <w:r w:rsidRPr="001C1CA9">
        <w:rPr>
          <w:rFonts w:ascii="Arial" w:eastAsia="Arial" w:hAnsi="Arial" w:cs="Arial"/>
          <w:spacing w:val="-1"/>
          <w:sz w:val="22"/>
          <w:szCs w:val="22"/>
          <w:lang w:val="es-CO"/>
        </w:rPr>
        <w:t>n</w:t>
      </w:r>
      <w:r w:rsidRPr="001C1CA9">
        <w:rPr>
          <w:rFonts w:ascii="Arial" w:eastAsia="Arial" w:hAnsi="Arial" w:cs="Arial"/>
          <w:spacing w:val="1"/>
          <w:sz w:val="22"/>
          <w:szCs w:val="22"/>
          <w:lang w:val="es-CO"/>
        </w:rPr>
        <w:t>t</w:t>
      </w:r>
      <w:r w:rsidRPr="001C1CA9">
        <w:rPr>
          <w:rFonts w:ascii="Arial" w:eastAsia="Arial" w:hAnsi="Arial" w:cs="Arial"/>
          <w:spacing w:val="-3"/>
          <w:sz w:val="22"/>
          <w:szCs w:val="22"/>
          <w:lang w:val="es-CO"/>
        </w:rPr>
        <w:t>e</w:t>
      </w:r>
      <w:r w:rsidRPr="001C1CA9">
        <w:rPr>
          <w:rFonts w:ascii="Arial" w:eastAsia="Arial" w:hAnsi="Arial" w:cs="Arial"/>
          <w:sz w:val="22"/>
          <w:szCs w:val="22"/>
          <w:lang w:val="es-CO"/>
        </w:rPr>
        <w:t>s</w:t>
      </w:r>
      <w:r w:rsidRPr="001C1CA9">
        <w:rPr>
          <w:rFonts w:ascii="Arial" w:eastAsia="Arial" w:hAnsi="Arial" w:cs="Arial"/>
          <w:spacing w:val="1"/>
          <w:sz w:val="22"/>
          <w:szCs w:val="22"/>
          <w:lang w:val="es-CO"/>
        </w:rPr>
        <w:t xml:space="preserve"> </w:t>
      </w:r>
      <w:r w:rsidRPr="001C1CA9">
        <w:rPr>
          <w:rFonts w:ascii="Arial" w:eastAsia="Arial" w:hAnsi="Arial" w:cs="Arial"/>
          <w:sz w:val="22"/>
          <w:szCs w:val="22"/>
          <w:lang w:val="es-CO"/>
        </w:rPr>
        <w:t>d</w:t>
      </w:r>
      <w:r w:rsidRPr="001C1CA9">
        <w:rPr>
          <w:rFonts w:ascii="Arial" w:eastAsia="Arial" w:hAnsi="Arial" w:cs="Arial"/>
          <w:spacing w:val="-1"/>
          <w:sz w:val="22"/>
          <w:szCs w:val="22"/>
          <w:lang w:val="es-CO"/>
        </w:rPr>
        <w:t>o</w:t>
      </w:r>
      <w:r w:rsidRPr="001C1CA9">
        <w:rPr>
          <w:rFonts w:ascii="Arial" w:eastAsia="Arial" w:hAnsi="Arial" w:cs="Arial"/>
          <w:spacing w:val="-2"/>
          <w:sz w:val="22"/>
          <w:szCs w:val="22"/>
          <w:lang w:val="es-CO"/>
        </w:rPr>
        <w:t>c</w:t>
      </w:r>
      <w:r w:rsidRPr="001C1CA9">
        <w:rPr>
          <w:rFonts w:ascii="Arial" w:eastAsia="Arial" w:hAnsi="Arial" w:cs="Arial"/>
          <w:sz w:val="22"/>
          <w:szCs w:val="22"/>
          <w:lang w:val="es-CO"/>
        </w:rPr>
        <w:t>umen</w:t>
      </w:r>
      <w:r w:rsidRPr="001C1CA9">
        <w:rPr>
          <w:rFonts w:ascii="Arial" w:eastAsia="Arial" w:hAnsi="Arial" w:cs="Arial"/>
          <w:spacing w:val="1"/>
          <w:sz w:val="22"/>
          <w:szCs w:val="22"/>
          <w:lang w:val="es-CO"/>
        </w:rPr>
        <w:t>t</w:t>
      </w:r>
      <w:r w:rsidRPr="001C1CA9">
        <w:rPr>
          <w:rFonts w:ascii="Arial" w:eastAsia="Arial" w:hAnsi="Arial" w:cs="Arial"/>
          <w:sz w:val="22"/>
          <w:szCs w:val="22"/>
          <w:lang w:val="es-CO"/>
        </w:rPr>
        <w:t>o</w:t>
      </w:r>
      <w:r w:rsidRPr="001C1CA9">
        <w:rPr>
          <w:rFonts w:ascii="Arial" w:eastAsia="Arial" w:hAnsi="Arial" w:cs="Arial"/>
          <w:spacing w:val="-3"/>
          <w:sz w:val="22"/>
          <w:szCs w:val="22"/>
          <w:lang w:val="es-CO"/>
        </w:rPr>
        <w:t>s</w:t>
      </w:r>
      <w:r w:rsidRPr="001C1CA9">
        <w:rPr>
          <w:rFonts w:ascii="Arial" w:eastAsia="Arial" w:hAnsi="Arial" w:cs="Arial"/>
          <w:sz w:val="22"/>
          <w:szCs w:val="22"/>
          <w:lang w:val="es-CO"/>
        </w:rPr>
        <w:t>:</w:t>
      </w:r>
      <w:r>
        <w:rPr>
          <w:rFonts w:ascii="Arial" w:eastAsia="Arial" w:hAnsi="Arial" w:cs="Arial"/>
          <w:sz w:val="22"/>
          <w:szCs w:val="22"/>
          <w:lang w:val="es-CO"/>
        </w:rPr>
        <w:t xml:space="preserve"> </w:t>
      </w:r>
      <w:r w:rsidRPr="00EA60F2">
        <w:rPr>
          <w:rFonts w:ascii="Tahoma" w:hAnsi="Tahoma" w:cs="Tahoma"/>
          <w:b/>
          <w:i/>
          <w:sz w:val="22"/>
          <w:szCs w:val="22"/>
          <w:lang w:val="es-CO"/>
        </w:rPr>
        <w:t>1)</w:t>
      </w:r>
      <w:r w:rsidRPr="00EA60F2">
        <w:rPr>
          <w:rFonts w:ascii="Tahoma" w:hAnsi="Tahoma" w:cs="Tahoma"/>
          <w:sz w:val="22"/>
          <w:szCs w:val="22"/>
          <w:lang w:val="es-CO"/>
        </w:rPr>
        <w:t xml:space="preserve"> Factura o documento equivalente de conformidad con la ley. </w:t>
      </w:r>
      <w:r w:rsidRPr="00EA60F2">
        <w:rPr>
          <w:rFonts w:ascii="Tahoma" w:hAnsi="Tahoma" w:cs="Tahoma"/>
          <w:b/>
          <w:i/>
          <w:sz w:val="22"/>
          <w:szCs w:val="22"/>
          <w:lang w:val="es-CO"/>
        </w:rPr>
        <w:t>2)</w:t>
      </w:r>
      <w:r w:rsidRPr="00EA60F2">
        <w:rPr>
          <w:rFonts w:ascii="Tahoma" w:hAnsi="Tahoma" w:cs="Tahoma"/>
          <w:sz w:val="22"/>
          <w:szCs w:val="22"/>
          <w:lang w:val="es-CO"/>
        </w:rPr>
        <w:t xml:space="preserve"> </w:t>
      </w:r>
      <w:r>
        <w:rPr>
          <w:rFonts w:ascii="Arial" w:eastAsia="Arial" w:hAnsi="Arial" w:cs="Arial"/>
          <w:spacing w:val="-1"/>
          <w:sz w:val="22"/>
          <w:szCs w:val="22"/>
          <w:lang w:val="es-CO"/>
        </w:rPr>
        <w:t>Certificación</w:t>
      </w:r>
      <w:r w:rsidRPr="00E96EFC">
        <w:rPr>
          <w:rFonts w:ascii="Arial" w:eastAsia="Arial" w:hAnsi="Arial" w:cs="Arial"/>
          <w:spacing w:val="-1"/>
          <w:sz w:val="22"/>
          <w:szCs w:val="22"/>
          <w:lang w:val="es-CO"/>
        </w:rPr>
        <w:t xml:space="preserve"> de cumplimiento y el acta de</w:t>
      </w:r>
      <w:r>
        <w:rPr>
          <w:rFonts w:ascii="Arial" w:eastAsia="Arial" w:hAnsi="Arial" w:cs="Arial"/>
          <w:spacing w:val="-1"/>
          <w:sz w:val="22"/>
          <w:szCs w:val="22"/>
          <w:lang w:val="es-CO"/>
        </w:rPr>
        <w:t xml:space="preserve"> recibo a satisfacción expedida</w:t>
      </w:r>
      <w:r w:rsidRPr="00E96EFC">
        <w:rPr>
          <w:rFonts w:ascii="Arial" w:eastAsia="Arial" w:hAnsi="Arial" w:cs="Arial"/>
          <w:spacing w:val="-1"/>
          <w:sz w:val="22"/>
          <w:szCs w:val="22"/>
          <w:lang w:val="es-CO"/>
        </w:rPr>
        <w:t xml:space="preserve"> por parte del supervisor, en las que se consignarán las cantidades ejecutadas, los precios unitarios y los valores totales de los elementos entregados</w:t>
      </w:r>
      <w:r w:rsidRPr="00EA60F2">
        <w:rPr>
          <w:rFonts w:ascii="Tahoma" w:hAnsi="Tahoma" w:cs="Tahoma"/>
          <w:sz w:val="22"/>
          <w:szCs w:val="22"/>
          <w:lang w:val="es-CO"/>
        </w:rPr>
        <w:t xml:space="preserve">. </w:t>
      </w:r>
      <w:r w:rsidRPr="00EA60F2">
        <w:rPr>
          <w:rFonts w:ascii="Tahoma" w:hAnsi="Tahoma" w:cs="Tahoma"/>
          <w:b/>
          <w:i/>
          <w:sz w:val="22"/>
          <w:szCs w:val="22"/>
          <w:lang w:val="es-CO"/>
        </w:rPr>
        <w:t>3)</w:t>
      </w:r>
      <w:r w:rsidRPr="00EA60F2">
        <w:rPr>
          <w:rFonts w:ascii="Tahoma" w:hAnsi="Tahoma" w:cs="Tahoma"/>
          <w:sz w:val="22"/>
          <w:szCs w:val="22"/>
          <w:lang w:val="es-CO"/>
        </w:rPr>
        <w:t xml:space="preserve"> Certificación expedida por el Revisor Fiscal o representante legal donde se certifique la afiliación obligatoria y pago actualizado del personal que requiera en desarrollo del contrato, al Sistema General de Seguridad Social Integral, Salud, Riesgos Laborales y Pensiones conforme a la Ley 100 de 1993, Ley 789 de 2002 y acreditar el pago del Impuesto sobre la Renta para la Equidad (CREE), de conformidad con lo dispuesto en la ley 1607 de 2012, en caso de estar obligado. </w:t>
      </w:r>
      <w:r w:rsidRPr="00EA60F2">
        <w:rPr>
          <w:rFonts w:ascii="Tahoma" w:hAnsi="Tahoma" w:cs="Tahoma"/>
          <w:b/>
          <w:i/>
          <w:sz w:val="22"/>
          <w:szCs w:val="22"/>
          <w:lang w:val="es-CO"/>
        </w:rPr>
        <w:t>4)</w:t>
      </w:r>
      <w:r w:rsidRPr="00EA60F2">
        <w:rPr>
          <w:rFonts w:ascii="Tahoma" w:hAnsi="Tahoma" w:cs="Tahoma"/>
          <w:sz w:val="22"/>
          <w:szCs w:val="22"/>
          <w:lang w:val="es-CO"/>
        </w:rPr>
        <w:t xml:space="preserve"> </w:t>
      </w:r>
      <w:r w:rsidRPr="00E96EFC">
        <w:rPr>
          <w:rFonts w:ascii="Tahoma" w:hAnsi="Tahoma" w:cs="Tahoma"/>
          <w:sz w:val="22"/>
          <w:szCs w:val="22"/>
          <w:lang w:val="es-CO"/>
        </w:rPr>
        <w:t>Acta de ingreso de los elementos suministrados al almacén de la Universidad del Cauca</w:t>
      </w:r>
      <w:r>
        <w:rPr>
          <w:rFonts w:ascii="Tahoma" w:hAnsi="Tahoma" w:cs="Tahoma"/>
          <w:sz w:val="22"/>
          <w:szCs w:val="22"/>
          <w:lang w:val="es-CO"/>
        </w:rPr>
        <w:t xml:space="preserve">. </w:t>
      </w:r>
      <w:r>
        <w:rPr>
          <w:rFonts w:ascii="Tahoma" w:hAnsi="Tahoma" w:cs="Tahoma"/>
          <w:b/>
          <w:i/>
          <w:sz w:val="22"/>
          <w:szCs w:val="22"/>
          <w:lang w:val="es-CO"/>
        </w:rPr>
        <w:t>5</w:t>
      </w:r>
      <w:r w:rsidRPr="00EA60F2">
        <w:rPr>
          <w:rFonts w:ascii="Tahoma" w:hAnsi="Tahoma" w:cs="Tahoma"/>
          <w:b/>
          <w:i/>
          <w:sz w:val="22"/>
          <w:szCs w:val="22"/>
          <w:lang w:val="es-CO"/>
        </w:rPr>
        <w:t>)</w:t>
      </w:r>
      <w:r w:rsidR="005C46B8">
        <w:rPr>
          <w:rFonts w:ascii="Tahoma" w:hAnsi="Tahoma" w:cs="Tahoma"/>
          <w:b/>
          <w:i/>
          <w:sz w:val="22"/>
          <w:szCs w:val="22"/>
          <w:lang w:val="es-CO"/>
        </w:rPr>
        <w:t xml:space="preserve"> </w:t>
      </w:r>
      <w:r w:rsidR="005C46B8" w:rsidRPr="005C46B8">
        <w:rPr>
          <w:rFonts w:ascii="Tahoma" w:hAnsi="Tahoma" w:cs="Tahoma"/>
          <w:sz w:val="22"/>
          <w:szCs w:val="22"/>
          <w:lang w:val="es-CO"/>
        </w:rPr>
        <w:t>Evaluación de proveedor suscrita por el supervisor del contrato.</w:t>
      </w:r>
      <w:r w:rsidR="005C46B8">
        <w:rPr>
          <w:rFonts w:ascii="Tahoma" w:hAnsi="Tahoma" w:cs="Tahoma"/>
          <w:b/>
          <w:i/>
          <w:sz w:val="22"/>
          <w:szCs w:val="22"/>
          <w:lang w:val="es-CO"/>
        </w:rPr>
        <w:t xml:space="preserve"> 6) </w:t>
      </w:r>
      <w:r>
        <w:rPr>
          <w:rFonts w:ascii="Tahoma" w:hAnsi="Tahoma" w:cs="Tahoma"/>
          <w:sz w:val="22"/>
          <w:szCs w:val="22"/>
          <w:lang w:val="es-CO"/>
        </w:rPr>
        <w:t xml:space="preserve"> </w:t>
      </w:r>
      <w:r w:rsidRPr="00EA60F2">
        <w:rPr>
          <w:rFonts w:ascii="Tahoma" w:hAnsi="Tahoma" w:cs="Tahoma"/>
          <w:sz w:val="22"/>
          <w:szCs w:val="22"/>
          <w:lang w:val="es-CO"/>
        </w:rPr>
        <w:t>Ampliación de la garantía</w:t>
      </w:r>
      <w:r w:rsidRPr="00EA60F2">
        <w:rPr>
          <w:rFonts w:ascii="Tahoma" w:hAnsi="Tahoma" w:cs="Tahoma"/>
          <w:b/>
          <w:i/>
          <w:sz w:val="22"/>
          <w:szCs w:val="22"/>
          <w:lang w:val="es-CO"/>
        </w:rPr>
        <w:t xml:space="preserve"> </w:t>
      </w:r>
      <w:r w:rsidRPr="00EA60F2">
        <w:rPr>
          <w:rFonts w:ascii="Tahoma" w:hAnsi="Tahoma" w:cs="Tahoma"/>
          <w:sz w:val="22"/>
          <w:szCs w:val="22"/>
          <w:lang w:val="es-CO"/>
        </w:rPr>
        <w:t>de CALIDAD</w:t>
      </w:r>
      <w:r>
        <w:rPr>
          <w:rFonts w:ascii="Tahoma" w:hAnsi="Tahoma" w:cs="Tahoma"/>
          <w:sz w:val="22"/>
          <w:szCs w:val="22"/>
          <w:lang w:val="es-CO"/>
        </w:rPr>
        <w:t xml:space="preserve"> Y CORRECTO FUNCIONAMIENTO</w:t>
      </w:r>
      <w:r w:rsidRPr="00EA60F2">
        <w:rPr>
          <w:rFonts w:ascii="Tahoma" w:hAnsi="Tahoma" w:cs="Tahoma"/>
          <w:sz w:val="22"/>
          <w:szCs w:val="22"/>
          <w:lang w:val="es-CO"/>
        </w:rPr>
        <w:t xml:space="preserve"> con el Acta de Recibo a Satisfacción. La UNIVERSIDAD sólo adquiere obligaciones con el proponente favorecido en el presente proceso y bajo ningún motivo o circunstancia aceptará pagos a terceros. El pago será cancelado en pesos colombianos, a través de la consignación en la cuenta bancaria que el contratista señale de las entidades financieras afiliadas al sistema automático de pagos, previos los descuentos de Ley, por intermedio de la universidad.</w:t>
      </w:r>
    </w:p>
    <w:p w:rsidR="00AC71D2" w:rsidRPr="00EA60F2" w:rsidRDefault="00AC71D2" w:rsidP="00AC71D2">
      <w:pPr>
        <w:jc w:val="both"/>
        <w:rPr>
          <w:rFonts w:ascii="Tahoma" w:hAnsi="Tahoma" w:cs="Tahoma"/>
          <w:sz w:val="22"/>
          <w:szCs w:val="22"/>
          <w:lang w:val="es-CO"/>
        </w:rPr>
      </w:pPr>
    </w:p>
    <w:p w:rsidR="00AC71D2" w:rsidRDefault="00AC71D2" w:rsidP="00AC71D2">
      <w:pPr>
        <w:jc w:val="both"/>
        <w:rPr>
          <w:rFonts w:ascii="Tahoma" w:hAnsi="Tahoma" w:cs="Tahoma"/>
          <w:b/>
          <w:sz w:val="22"/>
          <w:szCs w:val="22"/>
        </w:rPr>
      </w:pPr>
      <w:r w:rsidRPr="00EA60F2">
        <w:rPr>
          <w:rFonts w:ascii="Tahoma" w:hAnsi="Tahoma" w:cs="Tahoma"/>
          <w:b/>
          <w:sz w:val="22"/>
          <w:szCs w:val="22"/>
        </w:rPr>
        <w:t xml:space="preserve">CLAÚSULA </w:t>
      </w:r>
      <w:r>
        <w:rPr>
          <w:rFonts w:ascii="Tahoma" w:hAnsi="Tahoma" w:cs="Tahoma"/>
          <w:b/>
          <w:sz w:val="22"/>
          <w:szCs w:val="22"/>
        </w:rPr>
        <w:t>CUARTA</w:t>
      </w:r>
      <w:r w:rsidRPr="00EA60F2">
        <w:rPr>
          <w:rFonts w:ascii="Tahoma" w:hAnsi="Tahoma" w:cs="Tahoma"/>
          <w:b/>
          <w:sz w:val="22"/>
          <w:szCs w:val="22"/>
        </w:rPr>
        <w:t xml:space="preserve">. - PLAZO: </w:t>
      </w:r>
      <w:r w:rsidRPr="000E7760">
        <w:rPr>
          <w:rFonts w:ascii="Tahoma" w:hAnsi="Tahoma" w:cs="Tahoma"/>
          <w:color w:val="000000" w:themeColor="text1"/>
          <w:sz w:val="22"/>
          <w:szCs w:val="22"/>
        </w:rPr>
        <w:t xml:space="preserve">El plazo </w:t>
      </w:r>
      <w:r>
        <w:rPr>
          <w:rFonts w:ascii="Tahoma" w:hAnsi="Tahoma" w:cs="Tahoma"/>
          <w:color w:val="000000" w:themeColor="text1"/>
          <w:sz w:val="22"/>
          <w:szCs w:val="22"/>
        </w:rPr>
        <w:t xml:space="preserve">para la ejecución del </w:t>
      </w:r>
      <w:r w:rsidRPr="000E7760">
        <w:rPr>
          <w:rFonts w:ascii="Tahoma" w:hAnsi="Tahoma" w:cs="Tahoma"/>
          <w:color w:val="000000" w:themeColor="text1"/>
          <w:sz w:val="22"/>
          <w:szCs w:val="22"/>
        </w:rPr>
        <w:t>objeto del presente</w:t>
      </w:r>
      <w:r>
        <w:rPr>
          <w:rFonts w:ascii="Tahoma" w:hAnsi="Tahoma" w:cs="Tahoma"/>
          <w:color w:val="000000" w:themeColor="text1"/>
          <w:sz w:val="22"/>
          <w:szCs w:val="22"/>
        </w:rPr>
        <w:t xml:space="preserve"> contrato</w:t>
      </w:r>
      <w:r w:rsidRPr="000E7760">
        <w:rPr>
          <w:rFonts w:ascii="Tahoma" w:hAnsi="Tahoma" w:cs="Tahoma"/>
          <w:color w:val="000000" w:themeColor="text1"/>
          <w:sz w:val="22"/>
          <w:szCs w:val="22"/>
        </w:rPr>
        <w:t xml:space="preserve"> </w:t>
      </w:r>
      <w:r w:rsidR="005C46B8">
        <w:rPr>
          <w:rFonts w:ascii="Tahoma" w:hAnsi="Tahoma" w:cs="Tahoma"/>
          <w:color w:val="000000" w:themeColor="text1"/>
          <w:sz w:val="22"/>
          <w:szCs w:val="22"/>
        </w:rPr>
        <w:t xml:space="preserve">es de un (1) mes y </w:t>
      </w:r>
      <w:r w:rsidRPr="009B6761">
        <w:rPr>
          <w:rFonts w:ascii="Tahoma" w:hAnsi="Tahoma" w:cs="Tahoma"/>
          <w:sz w:val="22"/>
          <w:szCs w:val="22"/>
        </w:rPr>
        <w:t>se contará</w:t>
      </w:r>
      <w:r w:rsidRPr="00CB131C">
        <w:rPr>
          <w:rFonts w:ascii="Tahoma" w:hAnsi="Tahoma" w:cs="Tahoma"/>
          <w:sz w:val="22"/>
          <w:szCs w:val="22"/>
        </w:rPr>
        <w:t xml:space="preserve"> a</w:t>
      </w:r>
      <w:r>
        <w:t xml:space="preserve"> </w:t>
      </w:r>
      <w:r w:rsidRPr="00CB131C">
        <w:rPr>
          <w:rFonts w:ascii="Tahoma" w:hAnsi="Tahoma" w:cs="Tahoma"/>
          <w:sz w:val="22"/>
          <w:szCs w:val="22"/>
        </w:rPr>
        <w:t xml:space="preserve">partir de la </w:t>
      </w:r>
      <w:r>
        <w:rPr>
          <w:rFonts w:ascii="Tahoma" w:hAnsi="Tahoma" w:cs="Tahoma"/>
          <w:sz w:val="22"/>
          <w:szCs w:val="22"/>
        </w:rPr>
        <w:t>legalización.</w:t>
      </w:r>
    </w:p>
    <w:p w:rsidR="00AC71D2" w:rsidRDefault="00AC71D2" w:rsidP="00AC71D2">
      <w:pPr>
        <w:jc w:val="both"/>
        <w:rPr>
          <w:rFonts w:ascii="Tahoma" w:hAnsi="Tahoma" w:cs="Tahoma"/>
          <w:color w:val="000000" w:themeColor="text1"/>
          <w:sz w:val="22"/>
          <w:szCs w:val="22"/>
        </w:rPr>
      </w:pPr>
    </w:p>
    <w:p w:rsidR="00AC71D2" w:rsidRPr="009B42FF" w:rsidRDefault="00AC71D2" w:rsidP="00AC71D2">
      <w:pPr>
        <w:jc w:val="both"/>
        <w:rPr>
          <w:rFonts w:ascii="Tahoma" w:hAnsi="Tahoma" w:cs="Tahoma"/>
          <w:snapToGrid w:val="0"/>
          <w:color w:val="000000" w:themeColor="text1"/>
          <w:sz w:val="22"/>
          <w:szCs w:val="22"/>
        </w:rPr>
      </w:pPr>
      <w:r w:rsidRPr="00EA60F2">
        <w:rPr>
          <w:rFonts w:ascii="Tahoma" w:hAnsi="Tahoma" w:cs="Tahoma"/>
          <w:b/>
          <w:sz w:val="22"/>
          <w:szCs w:val="22"/>
        </w:rPr>
        <w:t xml:space="preserve">CLÁUSULA </w:t>
      </w:r>
      <w:r>
        <w:rPr>
          <w:rFonts w:ascii="Tahoma" w:hAnsi="Tahoma" w:cs="Tahoma"/>
          <w:b/>
          <w:sz w:val="22"/>
          <w:szCs w:val="22"/>
        </w:rPr>
        <w:t>QUINTA</w:t>
      </w:r>
      <w:r w:rsidRPr="00EA60F2">
        <w:rPr>
          <w:rFonts w:ascii="Tahoma" w:hAnsi="Tahoma" w:cs="Tahoma"/>
          <w:b/>
          <w:sz w:val="22"/>
          <w:szCs w:val="22"/>
        </w:rPr>
        <w:t>. - DISPONIBILIDAD PRESUPUESTAL:</w:t>
      </w:r>
      <w:r w:rsidRPr="00EA60F2">
        <w:rPr>
          <w:rFonts w:ascii="Tahoma" w:hAnsi="Tahoma" w:cs="Tahoma"/>
          <w:sz w:val="22"/>
          <w:szCs w:val="22"/>
        </w:rPr>
        <w:t xml:space="preserve"> </w:t>
      </w:r>
      <w:r w:rsidRPr="009B42FF">
        <w:rPr>
          <w:rFonts w:ascii="Tahoma" w:hAnsi="Tahoma" w:cs="Tahoma"/>
          <w:b/>
          <w:bCs/>
          <w:snapToGrid w:val="0"/>
          <w:color w:val="000000" w:themeColor="text1"/>
          <w:sz w:val="22"/>
          <w:szCs w:val="22"/>
        </w:rPr>
        <w:t>LA UNIVERSIDAD</w:t>
      </w:r>
      <w:r w:rsidRPr="009B42FF">
        <w:rPr>
          <w:rFonts w:ascii="Tahoma" w:hAnsi="Tahoma" w:cs="Tahoma"/>
          <w:snapToGrid w:val="0"/>
          <w:color w:val="000000" w:themeColor="text1"/>
          <w:sz w:val="22"/>
          <w:szCs w:val="22"/>
        </w:rPr>
        <w:t xml:space="preserve">, pagará a través de la División </w:t>
      </w:r>
      <w:r>
        <w:rPr>
          <w:rFonts w:ascii="Tahoma" w:hAnsi="Tahoma" w:cs="Tahoma"/>
          <w:snapToGrid w:val="0"/>
          <w:color w:val="000000" w:themeColor="text1"/>
          <w:sz w:val="22"/>
          <w:szCs w:val="22"/>
        </w:rPr>
        <w:t xml:space="preserve">de Gestión </w:t>
      </w:r>
      <w:r w:rsidRPr="009B42FF">
        <w:rPr>
          <w:rFonts w:ascii="Tahoma" w:hAnsi="Tahoma" w:cs="Tahoma"/>
          <w:snapToGrid w:val="0"/>
          <w:color w:val="000000" w:themeColor="text1"/>
          <w:sz w:val="22"/>
          <w:szCs w:val="22"/>
        </w:rPr>
        <w:t xml:space="preserve">Financiera, el valor de este contrato con </w:t>
      </w:r>
      <w:r w:rsidRPr="005128AE">
        <w:rPr>
          <w:rFonts w:ascii="Tahoma" w:hAnsi="Tahoma" w:cs="Tahoma"/>
          <w:sz w:val="22"/>
          <w:szCs w:val="22"/>
        </w:rPr>
        <w:t xml:space="preserve">cargo al certificado de disponibilidad presupuestal número </w:t>
      </w:r>
      <w:r w:rsidR="00AB0ACD">
        <w:rPr>
          <w:rFonts w:ascii="Tahoma" w:hAnsi="Tahoma" w:cs="Tahoma"/>
          <w:sz w:val="22"/>
          <w:szCs w:val="22"/>
        </w:rPr>
        <w:t>D412- 201800469</w:t>
      </w:r>
      <w:r w:rsidRPr="005128AE">
        <w:rPr>
          <w:rFonts w:ascii="Tahoma" w:hAnsi="Tahoma" w:cs="Tahoma"/>
          <w:sz w:val="22"/>
          <w:szCs w:val="22"/>
        </w:rPr>
        <w:t xml:space="preserve"> </w:t>
      </w:r>
      <w:r>
        <w:rPr>
          <w:rFonts w:ascii="Tahoma" w:hAnsi="Tahoma" w:cs="Tahoma"/>
          <w:sz w:val="22"/>
          <w:szCs w:val="22"/>
        </w:rPr>
        <w:t>de</w:t>
      </w:r>
      <w:r w:rsidR="00AB0ACD">
        <w:rPr>
          <w:rFonts w:ascii="Tahoma" w:hAnsi="Tahoma" w:cs="Tahoma"/>
          <w:sz w:val="22"/>
          <w:szCs w:val="22"/>
        </w:rPr>
        <w:t>l</w:t>
      </w:r>
      <w:r>
        <w:rPr>
          <w:rFonts w:ascii="Tahoma" w:hAnsi="Tahoma" w:cs="Tahoma"/>
          <w:sz w:val="22"/>
          <w:szCs w:val="22"/>
        </w:rPr>
        <w:t xml:space="preserve"> 2018.</w:t>
      </w:r>
    </w:p>
    <w:p w:rsidR="00AC71D2" w:rsidRDefault="00AC71D2" w:rsidP="00AC71D2">
      <w:pPr>
        <w:jc w:val="both"/>
        <w:rPr>
          <w:rFonts w:ascii="Tahoma" w:hAnsi="Tahoma" w:cs="Tahoma"/>
          <w:b/>
          <w:sz w:val="22"/>
          <w:szCs w:val="22"/>
        </w:rPr>
      </w:pPr>
    </w:p>
    <w:p w:rsidR="00AC71D2" w:rsidRPr="00EA60F2" w:rsidRDefault="00AC71D2" w:rsidP="00AC71D2">
      <w:pPr>
        <w:jc w:val="both"/>
        <w:rPr>
          <w:rFonts w:ascii="Tahoma" w:hAnsi="Tahoma" w:cs="Tahoma"/>
          <w:b/>
          <w:sz w:val="22"/>
          <w:szCs w:val="22"/>
        </w:rPr>
      </w:pPr>
      <w:r w:rsidRPr="00EA60F2">
        <w:rPr>
          <w:rFonts w:ascii="Tahoma" w:hAnsi="Tahoma" w:cs="Tahoma"/>
          <w:b/>
          <w:sz w:val="22"/>
          <w:szCs w:val="22"/>
        </w:rPr>
        <w:t xml:space="preserve">CLÁUSULA </w:t>
      </w:r>
      <w:r>
        <w:rPr>
          <w:rFonts w:ascii="Tahoma" w:hAnsi="Tahoma" w:cs="Tahoma"/>
          <w:b/>
          <w:sz w:val="22"/>
          <w:szCs w:val="22"/>
        </w:rPr>
        <w:t>SEXTA</w:t>
      </w:r>
      <w:r w:rsidRPr="00EA60F2">
        <w:rPr>
          <w:rFonts w:ascii="Tahoma" w:hAnsi="Tahoma" w:cs="Tahoma"/>
          <w:b/>
          <w:sz w:val="22"/>
          <w:szCs w:val="22"/>
        </w:rPr>
        <w:t>. - OBLIGACIONES:</w:t>
      </w:r>
    </w:p>
    <w:p w:rsidR="00AC71D2" w:rsidRPr="00EA60F2" w:rsidRDefault="00AC71D2" w:rsidP="00AC71D2">
      <w:pPr>
        <w:jc w:val="both"/>
        <w:rPr>
          <w:rFonts w:ascii="Tahoma" w:hAnsi="Tahoma" w:cs="Tahoma"/>
          <w:b/>
          <w:sz w:val="22"/>
          <w:szCs w:val="22"/>
        </w:rPr>
      </w:pPr>
    </w:p>
    <w:p w:rsidR="00AC71D2" w:rsidRDefault="00AC71D2" w:rsidP="00AC71D2">
      <w:pPr>
        <w:jc w:val="both"/>
        <w:rPr>
          <w:rFonts w:ascii="Tahoma" w:hAnsi="Tahoma" w:cs="Tahoma"/>
          <w:color w:val="000000"/>
          <w:sz w:val="22"/>
          <w:szCs w:val="22"/>
          <w:lang w:val="es-CO" w:eastAsia="en-US"/>
        </w:rPr>
      </w:pPr>
      <w:r w:rsidRPr="00EA60F2">
        <w:rPr>
          <w:rFonts w:ascii="Tahoma" w:hAnsi="Tahoma" w:cs="Tahoma"/>
          <w:b/>
          <w:sz w:val="22"/>
          <w:szCs w:val="22"/>
        </w:rPr>
        <w:t xml:space="preserve">OBLIGACIONES </w:t>
      </w:r>
      <w:r>
        <w:rPr>
          <w:rFonts w:ascii="Tahoma" w:hAnsi="Tahoma" w:cs="Tahoma"/>
          <w:b/>
          <w:sz w:val="22"/>
          <w:szCs w:val="22"/>
        </w:rPr>
        <w:t xml:space="preserve">DEL </w:t>
      </w:r>
      <w:r w:rsidRPr="00EA60F2">
        <w:rPr>
          <w:rFonts w:ascii="Tahoma" w:hAnsi="Tahoma" w:cs="Tahoma"/>
          <w:b/>
          <w:sz w:val="22"/>
          <w:szCs w:val="22"/>
        </w:rPr>
        <w:t>CONTRATISTA:</w:t>
      </w:r>
      <w:r w:rsidRPr="00EA60F2">
        <w:rPr>
          <w:rFonts w:ascii="Tahoma" w:hAnsi="Tahoma" w:cs="Tahoma"/>
          <w:sz w:val="22"/>
          <w:szCs w:val="22"/>
        </w:rPr>
        <w:t xml:space="preserve"> </w:t>
      </w:r>
      <w:r w:rsidRPr="00EA60F2">
        <w:rPr>
          <w:rFonts w:ascii="Tahoma" w:hAnsi="Tahoma" w:cs="Tahoma"/>
          <w:color w:val="000000"/>
          <w:sz w:val="22"/>
          <w:szCs w:val="22"/>
          <w:lang w:val="es-CO" w:eastAsia="en-US"/>
        </w:rPr>
        <w:t xml:space="preserve">Además de estar obligado al cumplimiento del objeto contractual, de acuerdo con los bienes a </w:t>
      </w:r>
      <w:r>
        <w:rPr>
          <w:rFonts w:ascii="Tahoma" w:hAnsi="Tahoma" w:cs="Tahoma"/>
          <w:color w:val="000000"/>
          <w:sz w:val="22"/>
          <w:szCs w:val="22"/>
          <w:lang w:val="es-CO" w:eastAsia="en-US"/>
        </w:rPr>
        <w:t>entregar</w:t>
      </w:r>
      <w:r w:rsidRPr="00EA60F2">
        <w:rPr>
          <w:rFonts w:ascii="Tahoma" w:hAnsi="Tahoma" w:cs="Tahoma"/>
          <w:color w:val="000000"/>
          <w:sz w:val="22"/>
          <w:szCs w:val="22"/>
          <w:lang w:val="es-CO" w:eastAsia="en-US"/>
        </w:rPr>
        <w:t xml:space="preserve"> establecidos en la convocatoria, deberá cumplir con las siguientes obligaciones: </w:t>
      </w:r>
    </w:p>
    <w:p w:rsidR="00AC71D2" w:rsidRPr="00EA60F2" w:rsidRDefault="00AC71D2" w:rsidP="00AC71D2">
      <w:pPr>
        <w:jc w:val="both"/>
        <w:rPr>
          <w:rFonts w:ascii="Tahoma" w:hAnsi="Tahoma" w:cs="Tahoma"/>
          <w:color w:val="000000"/>
          <w:sz w:val="22"/>
          <w:szCs w:val="22"/>
          <w:lang w:val="es-CO" w:eastAsia="en-US"/>
        </w:rPr>
      </w:pPr>
    </w:p>
    <w:p w:rsidR="00441AAE" w:rsidRDefault="00441AAE" w:rsidP="00AC71D2">
      <w:pPr>
        <w:pStyle w:val="Prrafodelista"/>
        <w:numPr>
          <w:ilvl w:val="0"/>
          <w:numId w:val="4"/>
        </w:numPr>
        <w:tabs>
          <w:tab w:val="left" w:pos="284"/>
        </w:tabs>
        <w:ind w:left="426" w:hanging="283"/>
        <w:jc w:val="both"/>
        <w:rPr>
          <w:rFonts w:ascii="Tahoma" w:hAnsi="Tahoma" w:cs="Tahoma"/>
          <w:color w:val="000000"/>
          <w:sz w:val="22"/>
          <w:szCs w:val="22"/>
          <w:lang w:val="es-CO"/>
        </w:rPr>
      </w:pPr>
      <w:r w:rsidRPr="00441AAE">
        <w:rPr>
          <w:rFonts w:ascii="Tahoma" w:hAnsi="Tahoma" w:cs="Tahoma"/>
          <w:color w:val="000000"/>
          <w:sz w:val="22"/>
          <w:szCs w:val="22"/>
          <w:lang w:val="es-CO"/>
        </w:rPr>
        <w:t>Entregar e instalar la totalidad de los elementos contratados dentro del plazo establecido en el presente, de acuerdo con las características técnicas exigidas por la Entidad en el Pliego de Condiciones y en la propuesta presentada por el contratista.</w:t>
      </w:r>
    </w:p>
    <w:p w:rsidR="00AC71D2" w:rsidRDefault="00A90361" w:rsidP="00AC71D2">
      <w:pPr>
        <w:pStyle w:val="Prrafodelista"/>
        <w:numPr>
          <w:ilvl w:val="0"/>
          <w:numId w:val="4"/>
        </w:numPr>
        <w:tabs>
          <w:tab w:val="left" w:pos="284"/>
        </w:tabs>
        <w:ind w:left="426" w:hanging="283"/>
        <w:jc w:val="both"/>
        <w:rPr>
          <w:rFonts w:ascii="Tahoma" w:hAnsi="Tahoma" w:cs="Tahoma"/>
          <w:color w:val="000000"/>
          <w:sz w:val="22"/>
          <w:szCs w:val="22"/>
          <w:lang w:val="es-CO"/>
        </w:rPr>
      </w:pPr>
      <w:r w:rsidRPr="00A90361">
        <w:rPr>
          <w:rFonts w:ascii="Tahoma" w:hAnsi="Tahoma" w:cs="Tahoma"/>
          <w:color w:val="000000"/>
          <w:sz w:val="22"/>
          <w:szCs w:val="22"/>
          <w:lang w:val="es-CO"/>
        </w:rPr>
        <w:t>Entregar la garantía de los bienes suministrados por un término mínimo de 3 años</w:t>
      </w:r>
      <w:r w:rsidR="00AC71D2" w:rsidRPr="00DF45CB">
        <w:rPr>
          <w:rFonts w:ascii="Tahoma" w:hAnsi="Tahoma" w:cs="Tahoma"/>
          <w:color w:val="000000"/>
          <w:sz w:val="22"/>
          <w:szCs w:val="22"/>
          <w:lang w:val="es-CO"/>
        </w:rPr>
        <w:t>.</w:t>
      </w:r>
    </w:p>
    <w:p w:rsidR="00AC71D2" w:rsidRDefault="00A90361" w:rsidP="00AC71D2">
      <w:pPr>
        <w:pStyle w:val="Prrafodelista"/>
        <w:numPr>
          <w:ilvl w:val="0"/>
          <w:numId w:val="4"/>
        </w:numPr>
        <w:tabs>
          <w:tab w:val="left" w:pos="284"/>
        </w:tabs>
        <w:ind w:left="426" w:hanging="283"/>
        <w:jc w:val="both"/>
        <w:rPr>
          <w:rFonts w:ascii="Tahoma" w:hAnsi="Tahoma" w:cs="Tahoma"/>
          <w:color w:val="000000"/>
          <w:sz w:val="22"/>
          <w:szCs w:val="22"/>
          <w:lang w:val="es-CO"/>
        </w:rPr>
      </w:pPr>
      <w:r w:rsidRPr="00A90361">
        <w:rPr>
          <w:rFonts w:ascii="Tahoma" w:hAnsi="Tahoma" w:cs="Tahoma"/>
          <w:color w:val="000000"/>
          <w:sz w:val="22"/>
          <w:szCs w:val="22"/>
          <w:lang w:val="es-CO"/>
        </w:rPr>
        <w:t>Reemplazar los elementos o materiales que presenten defectos en su calidad sin costo adicional para la Entidad, dentro de los ocho (8) días hábiles siguientes al requerimiento por parte del supervisor del contrato. De no tener disponibilidad el CONTRATISTA a su costa deberá remplazar en su integridad el elemento o material que compone el objeto contractual por uno nuevo, de idénticas o superiores calidades a las entregadas</w:t>
      </w:r>
      <w:r w:rsidR="00AC71D2" w:rsidRPr="00DF45CB">
        <w:rPr>
          <w:rFonts w:ascii="Tahoma" w:hAnsi="Tahoma" w:cs="Tahoma"/>
          <w:color w:val="000000"/>
          <w:sz w:val="22"/>
          <w:szCs w:val="22"/>
          <w:lang w:val="es-CO"/>
        </w:rPr>
        <w:t xml:space="preserve">. </w:t>
      </w:r>
    </w:p>
    <w:p w:rsidR="00AC71D2" w:rsidRDefault="00AC71D2" w:rsidP="00AC71D2">
      <w:pPr>
        <w:pStyle w:val="Prrafodelista"/>
        <w:numPr>
          <w:ilvl w:val="0"/>
          <w:numId w:val="4"/>
        </w:numPr>
        <w:tabs>
          <w:tab w:val="left" w:pos="284"/>
        </w:tabs>
        <w:ind w:left="426" w:hanging="283"/>
        <w:jc w:val="both"/>
        <w:rPr>
          <w:rFonts w:ascii="Tahoma" w:hAnsi="Tahoma" w:cs="Tahoma"/>
          <w:color w:val="000000"/>
          <w:sz w:val="22"/>
          <w:szCs w:val="22"/>
          <w:lang w:val="es-CO"/>
        </w:rPr>
      </w:pPr>
      <w:r w:rsidRPr="00DF45CB">
        <w:rPr>
          <w:rFonts w:ascii="Tahoma" w:hAnsi="Tahoma" w:cs="Tahoma"/>
          <w:color w:val="000000"/>
          <w:sz w:val="22"/>
          <w:szCs w:val="22"/>
          <w:lang w:val="es-CO"/>
        </w:rPr>
        <w:t xml:space="preserve">Constituir la garantía única de cumplimiento requerida por la Entidad dentro de los tres (3) días </w:t>
      </w:r>
      <w:r>
        <w:rPr>
          <w:rFonts w:ascii="Tahoma" w:hAnsi="Tahoma" w:cs="Tahoma"/>
          <w:color w:val="000000"/>
          <w:sz w:val="22"/>
          <w:szCs w:val="22"/>
          <w:lang w:val="es-CO"/>
        </w:rPr>
        <w:t>hábiles</w:t>
      </w:r>
      <w:r w:rsidRPr="00DF45CB">
        <w:rPr>
          <w:rFonts w:ascii="Tahoma" w:hAnsi="Tahoma" w:cs="Tahoma"/>
          <w:color w:val="000000"/>
          <w:sz w:val="22"/>
          <w:szCs w:val="22"/>
          <w:lang w:val="es-CO"/>
        </w:rPr>
        <w:t xml:space="preserve"> siguientes a la entrega del contrato por parte de la Universidad.</w:t>
      </w:r>
    </w:p>
    <w:p w:rsidR="00AC71D2" w:rsidRDefault="00AC71D2" w:rsidP="00AC71D2">
      <w:pPr>
        <w:pStyle w:val="Prrafodelista"/>
        <w:numPr>
          <w:ilvl w:val="0"/>
          <w:numId w:val="4"/>
        </w:numPr>
        <w:tabs>
          <w:tab w:val="left" w:pos="284"/>
        </w:tabs>
        <w:ind w:left="426" w:hanging="283"/>
        <w:jc w:val="both"/>
        <w:rPr>
          <w:rFonts w:ascii="Tahoma" w:hAnsi="Tahoma" w:cs="Tahoma"/>
          <w:color w:val="000000"/>
          <w:sz w:val="22"/>
          <w:szCs w:val="22"/>
          <w:lang w:val="es-CO"/>
        </w:rPr>
      </w:pPr>
      <w:r w:rsidRPr="00DF45CB">
        <w:rPr>
          <w:rFonts w:ascii="Tahoma" w:hAnsi="Tahoma" w:cs="Tahoma"/>
          <w:color w:val="000000"/>
          <w:sz w:val="22"/>
          <w:szCs w:val="22"/>
          <w:lang w:val="es-CO"/>
        </w:rPr>
        <w:t>Allegar a la UNIVERSIDAD para el trámite del pago, certificación del representante legal o del revisor fiscal según el caso, sobre el pago de los aportes al Sistema de Seguridad Social (salud, pensión y riesgos laborales) y parafiscales (Caja de Compensación Familiar, SENA e ICBF), y el Impuesto a la Equidad – CREE, si aplica, de los empleados del CONTRATISTA, de conformidad con lo establecido en el artículo 50 de la Ley 789 de 2002, y demás normas concordantes.</w:t>
      </w:r>
    </w:p>
    <w:p w:rsidR="00AC71D2" w:rsidRDefault="00AC71D2" w:rsidP="00AC71D2">
      <w:pPr>
        <w:pStyle w:val="Prrafodelista"/>
        <w:numPr>
          <w:ilvl w:val="0"/>
          <w:numId w:val="4"/>
        </w:numPr>
        <w:tabs>
          <w:tab w:val="left" w:pos="284"/>
        </w:tabs>
        <w:ind w:left="426" w:hanging="283"/>
        <w:jc w:val="both"/>
        <w:rPr>
          <w:rFonts w:ascii="Tahoma" w:hAnsi="Tahoma" w:cs="Tahoma"/>
          <w:color w:val="000000"/>
          <w:sz w:val="22"/>
          <w:szCs w:val="22"/>
          <w:lang w:val="es-CO"/>
        </w:rPr>
      </w:pPr>
      <w:r w:rsidRPr="00DF45CB">
        <w:rPr>
          <w:rFonts w:ascii="Tahoma" w:hAnsi="Tahoma" w:cs="Tahoma"/>
          <w:color w:val="000000"/>
          <w:sz w:val="22"/>
          <w:szCs w:val="22"/>
          <w:lang w:val="es-CO"/>
        </w:rPr>
        <w:t xml:space="preserve">Acatar las instrucciones que para el desarrollo del contrato le imparta la UNIVERSIDAD por conducto del supervisor del Contrato. </w:t>
      </w:r>
    </w:p>
    <w:p w:rsidR="00AC71D2" w:rsidRDefault="00AC71D2" w:rsidP="00AC71D2">
      <w:pPr>
        <w:pStyle w:val="Prrafodelista"/>
        <w:numPr>
          <w:ilvl w:val="0"/>
          <w:numId w:val="4"/>
        </w:numPr>
        <w:tabs>
          <w:tab w:val="left" w:pos="284"/>
        </w:tabs>
        <w:ind w:left="426" w:hanging="283"/>
        <w:jc w:val="both"/>
        <w:rPr>
          <w:rFonts w:ascii="Tahoma" w:hAnsi="Tahoma" w:cs="Tahoma"/>
          <w:color w:val="000000"/>
          <w:sz w:val="22"/>
          <w:szCs w:val="22"/>
          <w:lang w:val="es-CO"/>
        </w:rPr>
      </w:pPr>
      <w:r w:rsidRPr="00DF45CB">
        <w:rPr>
          <w:rFonts w:ascii="Tahoma" w:hAnsi="Tahoma" w:cs="Tahoma"/>
          <w:color w:val="000000"/>
          <w:sz w:val="22"/>
          <w:szCs w:val="22"/>
          <w:lang w:val="es-CO"/>
        </w:rPr>
        <w:t xml:space="preserve">Informar oportunamente al supervisor del contrato sobre las imposibilidades o dificultades que se presenten en la ejecución del mismo y ofrecer alternativas para garantizar la buena ejecución del contrato. </w:t>
      </w:r>
    </w:p>
    <w:p w:rsidR="00AC71D2" w:rsidRPr="00DF45CB" w:rsidRDefault="00AC71D2" w:rsidP="00AC71D2">
      <w:pPr>
        <w:pStyle w:val="Prrafodelista"/>
        <w:numPr>
          <w:ilvl w:val="0"/>
          <w:numId w:val="4"/>
        </w:numPr>
        <w:tabs>
          <w:tab w:val="left" w:pos="284"/>
        </w:tabs>
        <w:ind w:left="426" w:hanging="283"/>
        <w:jc w:val="both"/>
        <w:rPr>
          <w:rFonts w:ascii="Tahoma" w:hAnsi="Tahoma" w:cs="Tahoma"/>
          <w:color w:val="000000"/>
          <w:sz w:val="22"/>
          <w:szCs w:val="22"/>
          <w:lang w:val="es-CO"/>
        </w:rPr>
      </w:pPr>
      <w:r w:rsidRPr="00DF45CB">
        <w:rPr>
          <w:rFonts w:ascii="Tahoma" w:hAnsi="Tahoma" w:cs="Tahoma"/>
          <w:color w:val="000000"/>
          <w:sz w:val="22"/>
          <w:szCs w:val="22"/>
          <w:lang w:val="es-CO"/>
        </w:rPr>
        <w:t xml:space="preserve">Suscribir los documentos contractuales necesarios para la ejecución y el acta de liquidación, si hubiere lugar. </w:t>
      </w:r>
    </w:p>
    <w:p w:rsidR="00AC71D2" w:rsidRPr="00DF45CB" w:rsidRDefault="00AC71D2" w:rsidP="00AC71D2">
      <w:pPr>
        <w:pStyle w:val="Prrafodelista"/>
        <w:numPr>
          <w:ilvl w:val="0"/>
          <w:numId w:val="4"/>
        </w:numPr>
        <w:tabs>
          <w:tab w:val="left" w:pos="426"/>
        </w:tabs>
        <w:ind w:left="426" w:hanging="426"/>
        <w:jc w:val="both"/>
        <w:rPr>
          <w:rFonts w:ascii="Tahoma" w:hAnsi="Tahoma" w:cs="Tahoma"/>
          <w:color w:val="000000"/>
          <w:sz w:val="22"/>
          <w:szCs w:val="22"/>
          <w:lang w:val="es-CO"/>
        </w:rPr>
      </w:pPr>
      <w:r w:rsidRPr="00DF45CB">
        <w:rPr>
          <w:rFonts w:ascii="Tahoma" w:hAnsi="Tahoma" w:cs="Tahoma"/>
          <w:color w:val="000000"/>
          <w:sz w:val="22"/>
          <w:szCs w:val="22"/>
          <w:lang w:val="es-CO"/>
        </w:rPr>
        <w:t>Las demás que sean necesarias para dar cumplimiento al objeto contractual o que se hayan indicado en la oferta o anexos.</w:t>
      </w:r>
    </w:p>
    <w:p w:rsidR="00AC71D2" w:rsidRPr="00A876AB" w:rsidRDefault="00AC71D2" w:rsidP="00AC71D2">
      <w:pPr>
        <w:tabs>
          <w:tab w:val="left" w:pos="426"/>
        </w:tabs>
        <w:ind w:left="426"/>
        <w:jc w:val="both"/>
        <w:rPr>
          <w:rFonts w:ascii="Tahoma" w:hAnsi="Tahoma" w:cs="Tahoma"/>
          <w:color w:val="000000"/>
          <w:sz w:val="22"/>
          <w:szCs w:val="22"/>
          <w:lang w:val="es-CO"/>
        </w:rPr>
      </w:pPr>
    </w:p>
    <w:p w:rsidR="00AC71D2" w:rsidRDefault="00AC71D2" w:rsidP="00AC71D2">
      <w:pPr>
        <w:jc w:val="both"/>
        <w:rPr>
          <w:rFonts w:ascii="Tahoma" w:eastAsia="Arial" w:hAnsi="Tahoma" w:cs="Tahoma"/>
          <w:b/>
          <w:sz w:val="22"/>
          <w:szCs w:val="22"/>
        </w:rPr>
      </w:pPr>
      <w:r w:rsidRPr="00EA60F2">
        <w:rPr>
          <w:rFonts w:ascii="Tahoma" w:eastAsia="Arial" w:hAnsi="Tahoma" w:cs="Tahoma"/>
          <w:b/>
          <w:sz w:val="22"/>
          <w:szCs w:val="22"/>
        </w:rPr>
        <w:t xml:space="preserve">OBLIGACIONES DE LA UNIVERSIDAD: </w:t>
      </w:r>
    </w:p>
    <w:p w:rsidR="00AC71D2" w:rsidRPr="00EA60F2" w:rsidRDefault="00AC71D2" w:rsidP="00AC71D2">
      <w:pPr>
        <w:jc w:val="both"/>
        <w:rPr>
          <w:rFonts w:ascii="Tahoma" w:eastAsia="Arial" w:hAnsi="Tahoma" w:cs="Tahoma"/>
          <w:b/>
          <w:sz w:val="22"/>
          <w:szCs w:val="22"/>
        </w:rPr>
      </w:pPr>
    </w:p>
    <w:p w:rsidR="00AC71D2" w:rsidRPr="000B7C53" w:rsidRDefault="00AC71D2" w:rsidP="00AC71D2">
      <w:pPr>
        <w:pStyle w:val="Prrafodelista"/>
        <w:numPr>
          <w:ilvl w:val="1"/>
          <w:numId w:val="2"/>
        </w:numPr>
        <w:ind w:left="426" w:hanging="284"/>
        <w:jc w:val="both"/>
        <w:rPr>
          <w:rFonts w:ascii="Tahoma" w:eastAsia="Arial" w:hAnsi="Tahoma" w:cs="Tahoma"/>
          <w:sz w:val="22"/>
          <w:szCs w:val="22"/>
          <w:lang w:val="es-CO"/>
        </w:rPr>
      </w:pPr>
      <w:r w:rsidRPr="00EA60F2">
        <w:rPr>
          <w:rFonts w:ascii="Tahoma" w:eastAsia="Arial" w:hAnsi="Tahoma" w:cs="Tahoma"/>
          <w:sz w:val="22"/>
          <w:szCs w:val="22"/>
          <w:lang w:val="es-CO"/>
        </w:rPr>
        <w:lastRenderedPageBreak/>
        <w:t xml:space="preserve">Aprobar la póliza que garantiza el contrato. </w:t>
      </w:r>
    </w:p>
    <w:p w:rsidR="00AC71D2" w:rsidRPr="000B7C53" w:rsidRDefault="00AC71D2" w:rsidP="00AC71D2">
      <w:pPr>
        <w:pStyle w:val="Prrafodelista"/>
        <w:numPr>
          <w:ilvl w:val="1"/>
          <w:numId w:val="2"/>
        </w:numPr>
        <w:ind w:left="426" w:hanging="284"/>
        <w:jc w:val="both"/>
        <w:rPr>
          <w:rFonts w:ascii="Tahoma" w:eastAsia="Arial" w:hAnsi="Tahoma" w:cs="Tahoma"/>
          <w:sz w:val="22"/>
          <w:szCs w:val="22"/>
          <w:lang w:val="es-CO"/>
        </w:rPr>
      </w:pPr>
      <w:r w:rsidRPr="00EA60F2">
        <w:rPr>
          <w:rFonts w:ascii="Tahoma" w:eastAsia="Arial" w:hAnsi="Tahoma" w:cs="Tahoma"/>
          <w:sz w:val="22"/>
          <w:szCs w:val="22"/>
          <w:lang w:val="es-CO"/>
        </w:rPr>
        <w:t>Suministrar oportunamente la información suficiente y requerida por EL CONTRATISTA para la ejecución del contrato.</w:t>
      </w:r>
    </w:p>
    <w:p w:rsidR="00AC71D2" w:rsidRPr="00EA60F2" w:rsidRDefault="00AC71D2" w:rsidP="00AC71D2">
      <w:pPr>
        <w:pStyle w:val="Prrafodelista"/>
        <w:numPr>
          <w:ilvl w:val="1"/>
          <w:numId w:val="2"/>
        </w:numPr>
        <w:ind w:left="426" w:hanging="284"/>
        <w:jc w:val="both"/>
        <w:rPr>
          <w:rFonts w:ascii="Tahoma" w:eastAsia="Arial" w:hAnsi="Tahoma" w:cs="Tahoma"/>
          <w:sz w:val="22"/>
          <w:szCs w:val="22"/>
          <w:lang w:val="es-CO"/>
        </w:rPr>
      </w:pPr>
      <w:r w:rsidRPr="00861934">
        <w:rPr>
          <w:rFonts w:ascii="Tahoma" w:eastAsia="Arial" w:hAnsi="Tahoma" w:cs="Tahoma"/>
          <w:sz w:val="22"/>
          <w:szCs w:val="22"/>
          <w:lang w:val="es-CO"/>
        </w:rPr>
        <w:t>Aprobar por intermedio del supervisor la recepción de los elementos suministrados objeto del contrato.</w:t>
      </w:r>
    </w:p>
    <w:p w:rsidR="00AC71D2" w:rsidRPr="00EA60F2" w:rsidRDefault="00AC71D2" w:rsidP="00AC71D2">
      <w:pPr>
        <w:pStyle w:val="Prrafodelista"/>
        <w:numPr>
          <w:ilvl w:val="1"/>
          <w:numId w:val="2"/>
        </w:numPr>
        <w:ind w:left="426" w:hanging="284"/>
        <w:jc w:val="both"/>
        <w:rPr>
          <w:rFonts w:ascii="Tahoma" w:eastAsia="Arial" w:hAnsi="Tahoma" w:cs="Tahoma"/>
          <w:sz w:val="22"/>
          <w:szCs w:val="22"/>
          <w:lang w:val="es-CO"/>
        </w:rPr>
      </w:pPr>
      <w:r w:rsidRPr="00EA60F2">
        <w:rPr>
          <w:rFonts w:ascii="Tahoma" w:eastAsia="Arial" w:hAnsi="Tahoma" w:cs="Tahoma"/>
          <w:sz w:val="22"/>
          <w:szCs w:val="22"/>
          <w:lang w:val="es-CO"/>
        </w:rPr>
        <w:t>Efectuar los trámites necesarios para el pago</w:t>
      </w:r>
    </w:p>
    <w:p w:rsidR="00AC71D2" w:rsidRPr="00EA60F2" w:rsidRDefault="00AC71D2" w:rsidP="00AC71D2">
      <w:pPr>
        <w:pStyle w:val="Prrafodelista"/>
        <w:numPr>
          <w:ilvl w:val="1"/>
          <w:numId w:val="2"/>
        </w:numPr>
        <w:ind w:left="426" w:hanging="284"/>
        <w:jc w:val="both"/>
        <w:rPr>
          <w:rFonts w:ascii="Tahoma" w:eastAsia="Arial" w:hAnsi="Tahoma" w:cs="Tahoma"/>
          <w:sz w:val="22"/>
          <w:szCs w:val="22"/>
          <w:lang w:val="es-CO"/>
        </w:rPr>
      </w:pPr>
      <w:r>
        <w:rPr>
          <w:rFonts w:ascii="Tahoma" w:eastAsia="Arial" w:hAnsi="Tahoma" w:cs="Tahoma"/>
          <w:sz w:val="22"/>
          <w:szCs w:val="22"/>
          <w:lang w:val="es-CO"/>
        </w:rPr>
        <w:t>Realizar el pago</w:t>
      </w:r>
      <w:r w:rsidRPr="00EA60F2">
        <w:rPr>
          <w:rFonts w:ascii="Tahoma" w:eastAsia="Arial" w:hAnsi="Tahoma" w:cs="Tahoma"/>
          <w:sz w:val="22"/>
          <w:szCs w:val="22"/>
          <w:lang w:val="es-CO"/>
        </w:rPr>
        <w:t xml:space="preserve">, previa presentación correcta por parte de EL CONTRATISTA, de los documentos requeridos. </w:t>
      </w:r>
    </w:p>
    <w:p w:rsidR="00AC71D2" w:rsidRDefault="00AC71D2" w:rsidP="00AC71D2">
      <w:pPr>
        <w:pStyle w:val="Prrafodelista"/>
        <w:numPr>
          <w:ilvl w:val="1"/>
          <w:numId w:val="2"/>
        </w:numPr>
        <w:ind w:left="426" w:hanging="284"/>
        <w:jc w:val="both"/>
        <w:rPr>
          <w:rFonts w:ascii="Tahoma" w:eastAsia="Arial" w:hAnsi="Tahoma" w:cs="Tahoma"/>
          <w:sz w:val="22"/>
          <w:szCs w:val="22"/>
          <w:lang w:val="es-CO"/>
        </w:rPr>
      </w:pPr>
      <w:r w:rsidRPr="00EA60F2">
        <w:rPr>
          <w:rFonts w:ascii="Tahoma" w:eastAsia="Arial" w:hAnsi="Tahoma" w:cs="Tahoma"/>
          <w:sz w:val="22"/>
          <w:szCs w:val="22"/>
          <w:lang w:val="es-CO"/>
        </w:rPr>
        <w:t xml:space="preserve">Las demás que sean necesarias acorde con la naturaleza del contrato. </w:t>
      </w:r>
    </w:p>
    <w:p w:rsidR="00AC71D2" w:rsidRPr="00EA60F2" w:rsidRDefault="00AC71D2" w:rsidP="00AC71D2">
      <w:pPr>
        <w:pStyle w:val="Prrafodelista"/>
        <w:ind w:left="426"/>
        <w:jc w:val="both"/>
        <w:rPr>
          <w:rFonts w:ascii="Tahoma" w:eastAsia="Arial" w:hAnsi="Tahoma" w:cs="Tahoma"/>
          <w:sz w:val="22"/>
          <w:szCs w:val="22"/>
          <w:lang w:val="es-CO"/>
        </w:rPr>
      </w:pPr>
    </w:p>
    <w:p w:rsidR="00AC71D2" w:rsidRPr="00EA60F2" w:rsidRDefault="00AC71D2" w:rsidP="00AC71D2">
      <w:pPr>
        <w:jc w:val="both"/>
        <w:rPr>
          <w:rFonts w:ascii="Tahoma" w:hAnsi="Tahoma" w:cs="Tahoma"/>
          <w:bCs/>
          <w:snapToGrid w:val="0"/>
          <w:color w:val="000000" w:themeColor="text1"/>
          <w:sz w:val="22"/>
          <w:szCs w:val="22"/>
        </w:rPr>
      </w:pPr>
      <w:r w:rsidRPr="00EA60F2">
        <w:rPr>
          <w:rFonts w:ascii="Tahoma" w:hAnsi="Tahoma" w:cs="Tahoma"/>
          <w:b/>
          <w:sz w:val="22"/>
          <w:szCs w:val="22"/>
        </w:rPr>
        <w:t xml:space="preserve">CLÁUSULA </w:t>
      </w:r>
      <w:r>
        <w:rPr>
          <w:rFonts w:ascii="Tahoma" w:hAnsi="Tahoma" w:cs="Tahoma"/>
          <w:b/>
          <w:sz w:val="22"/>
          <w:szCs w:val="22"/>
        </w:rPr>
        <w:t>SÉPTIMA</w:t>
      </w:r>
      <w:r w:rsidRPr="00EA60F2">
        <w:rPr>
          <w:rFonts w:ascii="Tahoma" w:hAnsi="Tahoma" w:cs="Tahoma"/>
          <w:b/>
          <w:sz w:val="22"/>
          <w:szCs w:val="22"/>
        </w:rPr>
        <w:t xml:space="preserve">. – CESIÓN Y SUBCONTRATOS: </w:t>
      </w:r>
      <w:r w:rsidRPr="00EA60F2">
        <w:rPr>
          <w:rFonts w:ascii="Tahoma" w:hAnsi="Tahoma" w:cs="Tahoma"/>
          <w:b/>
          <w:bCs/>
          <w:snapToGrid w:val="0"/>
          <w:color w:val="000000" w:themeColor="text1"/>
          <w:sz w:val="22"/>
          <w:szCs w:val="22"/>
        </w:rPr>
        <w:t xml:space="preserve">EL CONTRATISTA </w:t>
      </w:r>
      <w:r w:rsidRPr="00EA60F2">
        <w:rPr>
          <w:rFonts w:ascii="Tahoma" w:hAnsi="Tahoma" w:cs="Tahoma"/>
          <w:snapToGrid w:val="0"/>
          <w:color w:val="000000" w:themeColor="text1"/>
          <w:sz w:val="22"/>
          <w:szCs w:val="22"/>
        </w:rPr>
        <w:t xml:space="preserve">no podrá ceder ni subcontratar los derechos y obligaciones emanadas del presente contrato en persona natural o jurídica, sin el consentimiento previo y expreso de la UNIVERSIDAD, pudiendo esta reservarse las razones que tenga para negar la cesión. Para la ejecución de ciertos trabajos que deban ser realizados con mayor eficacia, rapidez o economía por personal especializado, </w:t>
      </w:r>
      <w:r>
        <w:rPr>
          <w:rFonts w:ascii="Tahoma" w:hAnsi="Tahoma" w:cs="Tahoma"/>
          <w:b/>
          <w:bCs/>
          <w:snapToGrid w:val="0"/>
          <w:color w:val="000000" w:themeColor="text1"/>
          <w:sz w:val="22"/>
          <w:szCs w:val="22"/>
        </w:rPr>
        <w:t>EL</w:t>
      </w:r>
      <w:r w:rsidRPr="00EA60F2">
        <w:rPr>
          <w:rFonts w:ascii="Tahoma" w:hAnsi="Tahoma" w:cs="Tahoma"/>
          <w:b/>
          <w:bCs/>
          <w:snapToGrid w:val="0"/>
          <w:color w:val="000000" w:themeColor="text1"/>
          <w:sz w:val="22"/>
          <w:szCs w:val="22"/>
        </w:rPr>
        <w:t xml:space="preserve"> CONTRATISTA </w:t>
      </w:r>
      <w:r w:rsidRPr="00EA60F2">
        <w:rPr>
          <w:rFonts w:ascii="Tahoma" w:hAnsi="Tahoma" w:cs="Tahoma"/>
          <w:snapToGrid w:val="0"/>
          <w:color w:val="000000" w:themeColor="text1"/>
          <w:sz w:val="22"/>
          <w:szCs w:val="22"/>
        </w:rPr>
        <w:t xml:space="preserve">podrá subcontratarlos con la autorización de </w:t>
      </w:r>
      <w:r w:rsidRPr="00EA60F2">
        <w:rPr>
          <w:rFonts w:ascii="Tahoma" w:hAnsi="Tahoma" w:cs="Tahoma"/>
          <w:b/>
          <w:bCs/>
          <w:snapToGrid w:val="0"/>
          <w:color w:val="000000" w:themeColor="text1"/>
          <w:sz w:val="22"/>
          <w:szCs w:val="22"/>
        </w:rPr>
        <w:t xml:space="preserve">LA UNIVERSIDAD. </w:t>
      </w:r>
      <w:r w:rsidRPr="00EA60F2">
        <w:rPr>
          <w:rFonts w:ascii="Tahoma" w:hAnsi="Tahoma" w:cs="Tahoma"/>
          <w:snapToGrid w:val="0"/>
          <w:color w:val="000000" w:themeColor="text1"/>
          <w:sz w:val="22"/>
          <w:szCs w:val="22"/>
        </w:rPr>
        <w:t xml:space="preserve">El empleo de tales subcontratistas no relevará </w:t>
      </w:r>
      <w:r>
        <w:rPr>
          <w:rFonts w:ascii="Tahoma" w:hAnsi="Tahoma" w:cs="Tahoma"/>
          <w:b/>
          <w:bCs/>
          <w:snapToGrid w:val="0"/>
          <w:color w:val="000000" w:themeColor="text1"/>
          <w:sz w:val="22"/>
          <w:szCs w:val="22"/>
        </w:rPr>
        <w:t>AL</w:t>
      </w:r>
      <w:r w:rsidRPr="00EA60F2">
        <w:rPr>
          <w:rFonts w:ascii="Tahoma" w:hAnsi="Tahoma" w:cs="Tahoma"/>
          <w:b/>
          <w:bCs/>
          <w:snapToGrid w:val="0"/>
          <w:color w:val="000000" w:themeColor="text1"/>
          <w:sz w:val="22"/>
          <w:szCs w:val="22"/>
        </w:rPr>
        <w:t xml:space="preserve"> CONTRATISTA </w:t>
      </w:r>
      <w:r w:rsidRPr="00EA60F2">
        <w:rPr>
          <w:rFonts w:ascii="Tahoma" w:hAnsi="Tahoma" w:cs="Tahoma"/>
          <w:snapToGrid w:val="0"/>
          <w:color w:val="000000" w:themeColor="text1"/>
          <w:sz w:val="22"/>
          <w:szCs w:val="22"/>
        </w:rPr>
        <w:t xml:space="preserve">de las responsabilidades que asume por las actividades a ejecutar y por las demás obligaciones emanadas del presente contrato. </w:t>
      </w:r>
      <w:r w:rsidRPr="00EA60F2">
        <w:rPr>
          <w:rFonts w:ascii="Tahoma" w:hAnsi="Tahoma" w:cs="Tahoma"/>
          <w:b/>
          <w:bCs/>
          <w:snapToGrid w:val="0"/>
          <w:color w:val="000000" w:themeColor="text1"/>
          <w:sz w:val="22"/>
          <w:szCs w:val="22"/>
        </w:rPr>
        <w:t xml:space="preserve">LA UNIVERSIDAD </w:t>
      </w:r>
      <w:r w:rsidRPr="00EA60F2">
        <w:rPr>
          <w:rFonts w:ascii="Tahoma" w:hAnsi="Tahoma" w:cs="Tahoma"/>
          <w:snapToGrid w:val="0"/>
          <w:color w:val="000000" w:themeColor="text1"/>
          <w:sz w:val="22"/>
          <w:szCs w:val="22"/>
        </w:rPr>
        <w:t xml:space="preserve">no adquirirá relación alguna con los subcontratistas y la responsabilidad de los trabajos que estos ejecuten estará a cargo del </w:t>
      </w:r>
      <w:r w:rsidRPr="00EA60F2">
        <w:rPr>
          <w:rFonts w:ascii="Tahoma" w:hAnsi="Tahoma" w:cs="Tahoma"/>
          <w:b/>
          <w:bCs/>
          <w:snapToGrid w:val="0"/>
          <w:color w:val="000000" w:themeColor="text1"/>
          <w:sz w:val="22"/>
          <w:szCs w:val="22"/>
        </w:rPr>
        <w:t xml:space="preserve">CONTRATISTA.  LA UNIVERSIDAD </w:t>
      </w:r>
      <w:r>
        <w:rPr>
          <w:rFonts w:ascii="Tahoma" w:hAnsi="Tahoma" w:cs="Tahoma"/>
          <w:bCs/>
          <w:snapToGrid w:val="0"/>
          <w:color w:val="000000" w:themeColor="text1"/>
          <w:sz w:val="22"/>
          <w:szCs w:val="22"/>
        </w:rPr>
        <w:t xml:space="preserve">podrá exigir </w:t>
      </w:r>
      <w:r>
        <w:rPr>
          <w:rFonts w:ascii="Tahoma" w:hAnsi="Tahoma" w:cs="Tahoma"/>
          <w:b/>
          <w:bCs/>
          <w:snapToGrid w:val="0"/>
          <w:color w:val="000000" w:themeColor="text1"/>
          <w:sz w:val="22"/>
          <w:szCs w:val="22"/>
        </w:rPr>
        <w:t>AL</w:t>
      </w:r>
      <w:r w:rsidRPr="00EA60F2">
        <w:rPr>
          <w:rFonts w:ascii="Tahoma" w:hAnsi="Tahoma" w:cs="Tahoma"/>
          <w:b/>
          <w:bCs/>
          <w:snapToGrid w:val="0"/>
          <w:color w:val="000000" w:themeColor="text1"/>
          <w:sz w:val="22"/>
          <w:szCs w:val="22"/>
        </w:rPr>
        <w:t xml:space="preserve"> CONTRATISTA </w:t>
      </w:r>
      <w:r w:rsidRPr="00EA60F2">
        <w:rPr>
          <w:rFonts w:ascii="Tahoma" w:hAnsi="Tahoma" w:cs="Tahoma"/>
          <w:bCs/>
          <w:snapToGrid w:val="0"/>
          <w:color w:val="000000" w:themeColor="text1"/>
          <w:sz w:val="22"/>
          <w:szCs w:val="22"/>
        </w:rPr>
        <w:t>la terminación del subcontrato o subcontratos en cualquier tiempo y el cumplimiento inmediato y directo de sus obligaciones.</w:t>
      </w:r>
    </w:p>
    <w:p w:rsidR="00AC71D2" w:rsidRDefault="00AC71D2" w:rsidP="00AC71D2">
      <w:pPr>
        <w:jc w:val="both"/>
        <w:rPr>
          <w:rFonts w:ascii="Tahoma" w:hAnsi="Tahoma" w:cs="Tahoma"/>
          <w:bCs/>
          <w:snapToGrid w:val="0"/>
          <w:color w:val="000000" w:themeColor="text1"/>
          <w:sz w:val="22"/>
          <w:szCs w:val="22"/>
        </w:rPr>
      </w:pPr>
    </w:p>
    <w:p w:rsidR="00AC71D2" w:rsidRPr="00EA60F2" w:rsidRDefault="00AC71D2" w:rsidP="00AC71D2">
      <w:pPr>
        <w:jc w:val="both"/>
        <w:rPr>
          <w:rFonts w:ascii="Tahoma" w:hAnsi="Tahoma" w:cs="Tahoma"/>
          <w:color w:val="000000" w:themeColor="text1"/>
          <w:sz w:val="22"/>
          <w:szCs w:val="22"/>
        </w:rPr>
      </w:pPr>
      <w:r w:rsidRPr="00EA60F2">
        <w:rPr>
          <w:rFonts w:ascii="Tahoma" w:hAnsi="Tahoma" w:cs="Tahoma"/>
          <w:b/>
          <w:color w:val="000000" w:themeColor="text1"/>
          <w:sz w:val="22"/>
          <w:szCs w:val="22"/>
        </w:rPr>
        <w:t xml:space="preserve">CLÁUSULA </w:t>
      </w:r>
      <w:r>
        <w:rPr>
          <w:rFonts w:ascii="Tahoma" w:hAnsi="Tahoma" w:cs="Tahoma"/>
          <w:b/>
          <w:color w:val="000000" w:themeColor="text1"/>
          <w:sz w:val="22"/>
          <w:szCs w:val="22"/>
        </w:rPr>
        <w:t>OCTAVA</w:t>
      </w:r>
      <w:r w:rsidRPr="00EA60F2">
        <w:rPr>
          <w:rFonts w:ascii="Tahoma" w:hAnsi="Tahoma" w:cs="Tahoma"/>
          <w:b/>
          <w:color w:val="000000" w:themeColor="text1"/>
          <w:sz w:val="22"/>
          <w:szCs w:val="22"/>
        </w:rPr>
        <w:t>. -</w:t>
      </w:r>
      <w:r w:rsidRPr="00EA60F2">
        <w:rPr>
          <w:rFonts w:ascii="Tahoma" w:hAnsi="Tahoma" w:cs="Tahoma"/>
          <w:color w:val="000000" w:themeColor="text1"/>
          <w:sz w:val="22"/>
          <w:szCs w:val="22"/>
        </w:rPr>
        <w:t xml:space="preserve"> </w:t>
      </w:r>
      <w:r w:rsidRPr="00EA60F2">
        <w:rPr>
          <w:rFonts w:ascii="Tahoma" w:hAnsi="Tahoma" w:cs="Tahoma"/>
          <w:b/>
          <w:color w:val="000000" w:themeColor="text1"/>
          <w:sz w:val="22"/>
          <w:szCs w:val="22"/>
        </w:rPr>
        <w:t>DECLARACIONES DE</w:t>
      </w:r>
      <w:r>
        <w:rPr>
          <w:rFonts w:ascii="Tahoma" w:hAnsi="Tahoma" w:cs="Tahoma"/>
          <w:b/>
          <w:color w:val="000000" w:themeColor="text1"/>
          <w:sz w:val="22"/>
          <w:szCs w:val="22"/>
        </w:rPr>
        <w:t>L</w:t>
      </w:r>
      <w:r w:rsidRPr="00EA60F2">
        <w:rPr>
          <w:rFonts w:ascii="Tahoma" w:hAnsi="Tahoma" w:cs="Tahoma"/>
          <w:b/>
          <w:color w:val="000000" w:themeColor="text1"/>
          <w:sz w:val="22"/>
          <w:szCs w:val="22"/>
        </w:rPr>
        <w:t xml:space="preserve"> CONTRATISTA</w:t>
      </w:r>
      <w:r w:rsidRPr="00EA60F2">
        <w:rPr>
          <w:rFonts w:ascii="Tahoma" w:hAnsi="Tahoma" w:cs="Tahoma"/>
          <w:color w:val="000000" w:themeColor="text1"/>
          <w:sz w:val="22"/>
          <w:szCs w:val="22"/>
        </w:rPr>
        <w:t xml:space="preserve">: El Contratista hace las siguientes declaraciones: </w:t>
      </w:r>
      <w:r w:rsidRPr="000629F2">
        <w:rPr>
          <w:rFonts w:ascii="Tahoma" w:hAnsi="Tahoma" w:cs="Tahoma"/>
          <w:b/>
          <w:color w:val="000000" w:themeColor="text1"/>
          <w:sz w:val="22"/>
          <w:szCs w:val="22"/>
        </w:rPr>
        <w:t>8.1</w:t>
      </w:r>
      <w:r w:rsidRPr="00EA60F2">
        <w:rPr>
          <w:rFonts w:ascii="Tahoma" w:hAnsi="Tahoma" w:cs="Tahoma"/>
          <w:color w:val="000000" w:themeColor="text1"/>
          <w:sz w:val="22"/>
          <w:szCs w:val="22"/>
        </w:rPr>
        <w:t xml:space="preserve"> Conoce y acepta los Documentos del Proceso. </w:t>
      </w:r>
      <w:r w:rsidRPr="000629F2">
        <w:rPr>
          <w:rFonts w:ascii="Tahoma" w:hAnsi="Tahoma" w:cs="Tahoma"/>
          <w:b/>
          <w:color w:val="000000" w:themeColor="text1"/>
          <w:sz w:val="22"/>
          <w:szCs w:val="22"/>
        </w:rPr>
        <w:t>8.2</w:t>
      </w:r>
      <w:r w:rsidRPr="00EA60F2">
        <w:rPr>
          <w:rFonts w:ascii="Tahoma" w:hAnsi="Tahoma" w:cs="Tahoma"/>
          <w:color w:val="000000" w:themeColor="text1"/>
          <w:sz w:val="22"/>
          <w:szCs w:val="22"/>
        </w:rPr>
        <w:t xml:space="preserve"> Tuvo la oportunidad de solicitar aclaraciones y modificaciones a los Documentos del Proceso y recibió de LA UNIVERSIDAD respuesta oportuna a cada una de las solicitudes. </w:t>
      </w:r>
      <w:r w:rsidRPr="000629F2">
        <w:rPr>
          <w:rFonts w:ascii="Tahoma" w:hAnsi="Tahoma" w:cs="Tahoma"/>
          <w:b/>
          <w:color w:val="000000" w:themeColor="text1"/>
          <w:sz w:val="22"/>
          <w:szCs w:val="22"/>
        </w:rPr>
        <w:t>8.3</w:t>
      </w:r>
      <w:r w:rsidRPr="00EA60F2">
        <w:rPr>
          <w:rFonts w:ascii="Tahoma" w:hAnsi="Tahoma" w:cs="Tahoma"/>
          <w:color w:val="000000" w:themeColor="text1"/>
          <w:sz w:val="22"/>
          <w:szCs w:val="22"/>
        </w:rPr>
        <w:t xml:space="preserve"> Se encuentra debidamente facultado para suscribir el presente Contrato. </w:t>
      </w:r>
      <w:r w:rsidRPr="000629F2">
        <w:rPr>
          <w:rFonts w:ascii="Tahoma" w:hAnsi="Tahoma" w:cs="Tahoma"/>
          <w:b/>
          <w:color w:val="000000" w:themeColor="text1"/>
          <w:sz w:val="22"/>
          <w:szCs w:val="22"/>
        </w:rPr>
        <w:t>8.4</w:t>
      </w:r>
      <w:r w:rsidRPr="00EA60F2">
        <w:rPr>
          <w:rFonts w:ascii="Tahoma" w:hAnsi="Tahoma" w:cs="Tahoma"/>
          <w:color w:val="000000" w:themeColor="text1"/>
          <w:sz w:val="22"/>
          <w:szCs w:val="22"/>
        </w:rPr>
        <w:t xml:space="preserve"> El Contratista al momento de la celebración del presente Contrato no se encuentra en ninguna causal de inhabilidad, incompatibilidad. </w:t>
      </w:r>
      <w:r w:rsidRPr="000629F2">
        <w:rPr>
          <w:rFonts w:ascii="Tahoma" w:hAnsi="Tahoma" w:cs="Tahoma"/>
          <w:b/>
          <w:color w:val="000000" w:themeColor="text1"/>
          <w:sz w:val="22"/>
          <w:szCs w:val="22"/>
        </w:rPr>
        <w:t>8.5</w:t>
      </w:r>
      <w:r w:rsidRPr="00EA60F2">
        <w:rPr>
          <w:rFonts w:ascii="Tahoma" w:hAnsi="Tahoma" w:cs="Tahoma"/>
          <w:color w:val="000000" w:themeColor="text1"/>
          <w:sz w:val="22"/>
          <w:szCs w:val="22"/>
        </w:rPr>
        <w:t xml:space="preserve"> El Contratista está a paz y salvo con sus obligaciones laborales frente a los sistemas de seguridad social integral. </w:t>
      </w:r>
      <w:r w:rsidRPr="000629F2">
        <w:rPr>
          <w:rFonts w:ascii="Tahoma" w:hAnsi="Tahoma" w:cs="Tahoma"/>
          <w:b/>
          <w:color w:val="000000" w:themeColor="text1"/>
          <w:sz w:val="22"/>
          <w:szCs w:val="22"/>
        </w:rPr>
        <w:t>8.6</w:t>
      </w:r>
      <w:r w:rsidRPr="00EA60F2">
        <w:rPr>
          <w:rFonts w:ascii="Tahoma" w:hAnsi="Tahoma" w:cs="Tahoma"/>
          <w:color w:val="000000" w:themeColor="text1"/>
          <w:sz w:val="22"/>
          <w:szCs w:val="22"/>
        </w:rPr>
        <w:t xml:space="preserve"> El valor del Contrato incluye todos los gastos, costos, derechos, impuestos, tasas y demás contribuciones relacionados con el cumplimiento del objeto del presente contrato. </w:t>
      </w:r>
      <w:r w:rsidRPr="000629F2">
        <w:rPr>
          <w:rFonts w:ascii="Tahoma" w:hAnsi="Tahoma" w:cs="Tahoma"/>
          <w:b/>
          <w:color w:val="000000" w:themeColor="text1"/>
          <w:sz w:val="22"/>
          <w:szCs w:val="22"/>
        </w:rPr>
        <w:t>8.7</w:t>
      </w:r>
      <w:r w:rsidRPr="00EA60F2">
        <w:rPr>
          <w:rFonts w:ascii="Tahoma" w:hAnsi="Tahoma" w:cs="Tahoma"/>
          <w:color w:val="000000" w:themeColor="text1"/>
          <w:sz w:val="22"/>
          <w:szCs w:val="22"/>
        </w:rPr>
        <w:t xml:space="preserve"> El Contratista durante la ejecución del presente Contrato realizará todas las actividades nec</w:t>
      </w:r>
      <w:r>
        <w:rPr>
          <w:rFonts w:ascii="Tahoma" w:hAnsi="Tahoma" w:cs="Tahoma"/>
          <w:color w:val="000000" w:themeColor="text1"/>
          <w:sz w:val="22"/>
          <w:szCs w:val="22"/>
        </w:rPr>
        <w:t>esarias para la ejecución</w:t>
      </w:r>
      <w:r w:rsidRPr="0003667B">
        <w:rPr>
          <w:rFonts w:ascii="Tahoma" w:hAnsi="Tahoma" w:cs="Tahoma"/>
          <w:color w:val="000000" w:themeColor="text1"/>
          <w:sz w:val="22"/>
          <w:szCs w:val="22"/>
        </w:rPr>
        <w:t>.</w:t>
      </w:r>
      <w:r w:rsidRPr="00EA60F2">
        <w:rPr>
          <w:rFonts w:ascii="Tahoma" w:hAnsi="Tahoma" w:cs="Tahoma"/>
          <w:color w:val="000000" w:themeColor="text1"/>
          <w:sz w:val="22"/>
          <w:szCs w:val="22"/>
        </w:rPr>
        <w:t xml:space="preserve"> </w:t>
      </w:r>
      <w:r w:rsidRPr="000629F2">
        <w:rPr>
          <w:rFonts w:ascii="Tahoma" w:hAnsi="Tahoma" w:cs="Tahoma"/>
          <w:b/>
          <w:color w:val="000000" w:themeColor="text1"/>
          <w:sz w:val="22"/>
          <w:szCs w:val="22"/>
        </w:rPr>
        <w:t>8.8</w:t>
      </w:r>
      <w:r w:rsidRPr="00EA60F2">
        <w:rPr>
          <w:rFonts w:ascii="Tahoma" w:hAnsi="Tahoma" w:cs="Tahoma"/>
          <w:color w:val="000000" w:themeColor="text1"/>
          <w:sz w:val="22"/>
          <w:szCs w:val="22"/>
        </w:rPr>
        <w:t xml:space="preserve"> El Contratista manifiesta que los recursos que componen su patrimonio no provienen de lavado de activos, financiación del terrorismo, narcotráfico, captación ilegal de dineros y en general de cualquier actividad ilícita; de igual manera manifiesta que los recursos recibidos en desarrollo de éste contrato, no serán destinados a ninguna de las actividades antes descritas. </w:t>
      </w:r>
      <w:r w:rsidRPr="000629F2">
        <w:rPr>
          <w:rFonts w:ascii="Tahoma" w:hAnsi="Tahoma" w:cs="Tahoma"/>
          <w:b/>
          <w:color w:val="000000" w:themeColor="text1"/>
          <w:sz w:val="22"/>
          <w:szCs w:val="22"/>
        </w:rPr>
        <w:t>8.9</w:t>
      </w:r>
      <w:r w:rsidRPr="00EA60F2">
        <w:rPr>
          <w:rFonts w:ascii="Tahoma" w:hAnsi="Tahoma" w:cs="Tahoma"/>
          <w:color w:val="000000" w:themeColor="text1"/>
          <w:sz w:val="22"/>
          <w:szCs w:val="22"/>
        </w:rPr>
        <w:t xml:space="preserve"> El Contratista se compromete a no contratar menores de edad para el ejercicio del objeto contractual, así como a no permitir que se subcontrate a menores de edad para tales efectos, dando aplicación a la Resolución 1677 de 2008 del Ministerio de la Protección </w:t>
      </w:r>
      <w:r w:rsidRPr="00EA60F2">
        <w:rPr>
          <w:rFonts w:ascii="Tahoma" w:hAnsi="Tahoma" w:cs="Tahoma"/>
          <w:color w:val="000000" w:themeColor="text1"/>
          <w:sz w:val="22"/>
          <w:szCs w:val="22"/>
        </w:rPr>
        <w:lastRenderedPageBreak/>
        <w:t xml:space="preserve">Social y los Pactos, Convenios y Convenciones Internacionales ratificados por Colombia, sobre los derechos de los niños. </w:t>
      </w:r>
    </w:p>
    <w:p w:rsidR="00AC71D2" w:rsidRPr="00EA60F2" w:rsidRDefault="00AC71D2" w:rsidP="00AC71D2">
      <w:pPr>
        <w:jc w:val="both"/>
        <w:rPr>
          <w:rFonts w:ascii="Tahoma" w:hAnsi="Tahoma" w:cs="Tahoma"/>
          <w:color w:val="000000" w:themeColor="text1"/>
          <w:sz w:val="22"/>
          <w:szCs w:val="22"/>
        </w:rPr>
      </w:pPr>
    </w:p>
    <w:p w:rsidR="00AC71D2" w:rsidRPr="00EA60F2" w:rsidRDefault="00AC71D2" w:rsidP="00AC71D2">
      <w:pPr>
        <w:jc w:val="both"/>
        <w:rPr>
          <w:rFonts w:ascii="Tahoma" w:hAnsi="Tahoma" w:cs="Tahoma"/>
          <w:bCs/>
          <w:snapToGrid w:val="0"/>
          <w:color w:val="000000" w:themeColor="text1"/>
          <w:sz w:val="22"/>
          <w:szCs w:val="22"/>
        </w:rPr>
      </w:pPr>
      <w:r w:rsidRPr="00EA60F2">
        <w:rPr>
          <w:rFonts w:ascii="Tahoma" w:hAnsi="Tahoma" w:cs="Tahoma"/>
          <w:b/>
          <w:bCs/>
          <w:snapToGrid w:val="0"/>
          <w:color w:val="000000" w:themeColor="text1"/>
          <w:sz w:val="22"/>
          <w:szCs w:val="22"/>
        </w:rPr>
        <w:t xml:space="preserve">CLÁUSULA </w:t>
      </w:r>
      <w:r>
        <w:rPr>
          <w:rFonts w:ascii="Tahoma" w:hAnsi="Tahoma" w:cs="Tahoma"/>
          <w:b/>
          <w:bCs/>
          <w:snapToGrid w:val="0"/>
          <w:color w:val="000000" w:themeColor="text1"/>
          <w:sz w:val="22"/>
          <w:szCs w:val="22"/>
        </w:rPr>
        <w:t>NOVENA</w:t>
      </w:r>
      <w:r w:rsidRPr="00EA60F2">
        <w:rPr>
          <w:rFonts w:ascii="Tahoma" w:hAnsi="Tahoma" w:cs="Tahoma"/>
          <w:b/>
          <w:bCs/>
          <w:snapToGrid w:val="0"/>
          <w:color w:val="000000" w:themeColor="text1"/>
          <w:sz w:val="22"/>
          <w:szCs w:val="22"/>
        </w:rPr>
        <w:t xml:space="preserve">. - </w:t>
      </w:r>
      <w:r w:rsidRPr="00EA60F2">
        <w:rPr>
          <w:rFonts w:ascii="Tahoma" w:hAnsi="Tahoma" w:cs="Tahoma"/>
          <w:bCs/>
          <w:snapToGrid w:val="0"/>
          <w:color w:val="000000" w:themeColor="text1"/>
          <w:sz w:val="22"/>
          <w:szCs w:val="22"/>
        </w:rPr>
        <w:t xml:space="preserve"> </w:t>
      </w:r>
      <w:r w:rsidRPr="00EA60F2">
        <w:rPr>
          <w:rFonts w:ascii="Tahoma" w:hAnsi="Tahoma" w:cs="Tahoma"/>
          <w:b/>
          <w:bCs/>
          <w:snapToGrid w:val="0"/>
          <w:color w:val="000000" w:themeColor="text1"/>
          <w:sz w:val="22"/>
          <w:szCs w:val="22"/>
        </w:rPr>
        <w:t xml:space="preserve">RESPONSABILIDAD: </w:t>
      </w:r>
      <w:r>
        <w:rPr>
          <w:rFonts w:ascii="Tahoma" w:hAnsi="Tahoma" w:cs="Tahoma"/>
          <w:b/>
          <w:bCs/>
          <w:snapToGrid w:val="0"/>
          <w:color w:val="000000" w:themeColor="text1"/>
          <w:sz w:val="22"/>
          <w:szCs w:val="22"/>
        </w:rPr>
        <w:t>EL</w:t>
      </w:r>
      <w:r w:rsidRPr="00EA60F2">
        <w:rPr>
          <w:rFonts w:ascii="Tahoma" w:hAnsi="Tahoma" w:cs="Tahoma"/>
          <w:b/>
          <w:bCs/>
          <w:snapToGrid w:val="0"/>
          <w:color w:val="000000" w:themeColor="text1"/>
          <w:sz w:val="22"/>
          <w:szCs w:val="22"/>
        </w:rPr>
        <w:t xml:space="preserve"> CONTRATISTA </w:t>
      </w:r>
      <w:r w:rsidRPr="00EA60F2">
        <w:rPr>
          <w:rFonts w:ascii="Tahoma" w:hAnsi="Tahoma" w:cs="Tahoma"/>
          <w:bCs/>
          <w:snapToGrid w:val="0"/>
          <w:color w:val="000000" w:themeColor="text1"/>
          <w:sz w:val="22"/>
          <w:szCs w:val="22"/>
        </w:rPr>
        <w:t>es responsable por el cumplimiento del objeto establecido en la cláusula primera del presente Contrato. Será responsable por los daños que ocasionen sus empleados y/o consultores, los empleados y/o consultores de sus subcontratistas durante la ejecución del objeto del presente Contrato.</w:t>
      </w:r>
    </w:p>
    <w:p w:rsidR="00AC71D2" w:rsidRPr="00EA60F2" w:rsidRDefault="00AC71D2" w:rsidP="00AC71D2">
      <w:pPr>
        <w:jc w:val="both"/>
        <w:rPr>
          <w:rFonts w:ascii="Tahoma" w:hAnsi="Tahoma" w:cs="Tahoma"/>
          <w:color w:val="000000" w:themeColor="text1"/>
          <w:sz w:val="22"/>
          <w:szCs w:val="22"/>
        </w:rPr>
      </w:pPr>
    </w:p>
    <w:p w:rsidR="00AC71D2" w:rsidRPr="00EA60F2" w:rsidRDefault="00AC71D2" w:rsidP="00AC71D2">
      <w:pPr>
        <w:jc w:val="both"/>
        <w:rPr>
          <w:rFonts w:ascii="Tahoma" w:eastAsia="Arial" w:hAnsi="Tahoma" w:cs="Tahoma"/>
          <w:sz w:val="22"/>
          <w:szCs w:val="22"/>
        </w:rPr>
      </w:pPr>
      <w:r w:rsidRPr="00EA60F2">
        <w:rPr>
          <w:rFonts w:ascii="Tahoma" w:hAnsi="Tahoma" w:cs="Tahoma"/>
          <w:b/>
          <w:bCs/>
          <w:snapToGrid w:val="0"/>
          <w:color w:val="000000" w:themeColor="text1"/>
          <w:sz w:val="22"/>
          <w:szCs w:val="22"/>
        </w:rPr>
        <w:t xml:space="preserve">CLÁUSULA DÉCIMA. - </w:t>
      </w:r>
      <w:r w:rsidRPr="00EA60F2">
        <w:rPr>
          <w:rFonts w:ascii="Tahoma" w:hAnsi="Tahoma" w:cs="Tahoma"/>
          <w:b/>
          <w:snapToGrid w:val="0"/>
          <w:color w:val="000000" w:themeColor="text1"/>
          <w:sz w:val="22"/>
          <w:szCs w:val="22"/>
        </w:rPr>
        <w:t xml:space="preserve">DIVERGENCIAS: </w:t>
      </w:r>
      <w:r w:rsidRPr="00EA60F2">
        <w:rPr>
          <w:rFonts w:ascii="Tahoma" w:hAnsi="Tahoma" w:cs="Tahoma"/>
          <w:bCs/>
          <w:snapToGrid w:val="0"/>
          <w:color w:val="000000" w:themeColor="text1"/>
          <w:sz w:val="22"/>
          <w:szCs w:val="22"/>
        </w:rPr>
        <w:t xml:space="preserve">Las divergencias que ocurran entre el supervisor y </w:t>
      </w:r>
      <w:r>
        <w:rPr>
          <w:rFonts w:ascii="Tahoma" w:hAnsi="Tahoma" w:cs="Tahoma"/>
          <w:b/>
          <w:bCs/>
          <w:snapToGrid w:val="0"/>
          <w:color w:val="000000" w:themeColor="text1"/>
          <w:sz w:val="22"/>
          <w:szCs w:val="22"/>
        </w:rPr>
        <w:t xml:space="preserve">EL </w:t>
      </w:r>
      <w:r w:rsidRPr="00EA60F2">
        <w:rPr>
          <w:rFonts w:ascii="Tahoma" w:hAnsi="Tahoma" w:cs="Tahoma"/>
          <w:b/>
          <w:snapToGrid w:val="0"/>
          <w:color w:val="000000" w:themeColor="text1"/>
          <w:sz w:val="22"/>
          <w:szCs w:val="22"/>
        </w:rPr>
        <w:t xml:space="preserve">CONTRATISTA, </w:t>
      </w:r>
      <w:r w:rsidRPr="00EA60F2">
        <w:rPr>
          <w:rFonts w:ascii="Tahoma" w:hAnsi="Tahoma" w:cs="Tahoma"/>
          <w:bCs/>
          <w:snapToGrid w:val="0"/>
          <w:color w:val="000000" w:themeColor="text1"/>
          <w:sz w:val="22"/>
          <w:szCs w:val="22"/>
        </w:rPr>
        <w:t xml:space="preserve">relacionadas con el control </w:t>
      </w:r>
      <w:r w:rsidRPr="00EA60F2">
        <w:rPr>
          <w:rFonts w:ascii="Tahoma" w:hAnsi="Tahoma" w:cs="Tahoma"/>
          <w:snapToGrid w:val="0"/>
          <w:color w:val="000000" w:themeColor="text1"/>
          <w:sz w:val="22"/>
          <w:szCs w:val="22"/>
        </w:rPr>
        <w:t xml:space="preserve">y dirección de la </w:t>
      </w:r>
      <w:r>
        <w:rPr>
          <w:rFonts w:ascii="Tahoma" w:hAnsi="Tahoma" w:cs="Tahoma"/>
          <w:snapToGrid w:val="0"/>
          <w:color w:val="000000" w:themeColor="text1"/>
          <w:sz w:val="22"/>
          <w:szCs w:val="22"/>
        </w:rPr>
        <w:t>ejecución del contrato</w:t>
      </w:r>
      <w:r w:rsidRPr="00EA60F2">
        <w:rPr>
          <w:rFonts w:ascii="Tahoma" w:hAnsi="Tahoma" w:cs="Tahoma"/>
          <w:snapToGrid w:val="0"/>
          <w:color w:val="000000" w:themeColor="text1"/>
          <w:sz w:val="22"/>
          <w:szCs w:val="22"/>
        </w:rPr>
        <w:t xml:space="preserve"> serán dirimidas por el Vicerrector Administrativo o su delegado. En caso de no llegarse a un acuerdo, se acudirá al Rector cuya decisión será definitiva.</w:t>
      </w:r>
    </w:p>
    <w:p w:rsidR="00AC71D2" w:rsidRPr="007C000A" w:rsidRDefault="00AC71D2" w:rsidP="00AC71D2">
      <w:pPr>
        <w:jc w:val="both"/>
        <w:rPr>
          <w:rFonts w:ascii="Tahoma" w:eastAsia="Arial" w:hAnsi="Tahoma" w:cs="Tahoma"/>
          <w:sz w:val="18"/>
          <w:szCs w:val="22"/>
        </w:rPr>
      </w:pPr>
    </w:p>
    <w:p w:rsidR="00AC71D2" w:rsidRPr="00EA60F2" w:rsidRDefault="00AC71D2" w:rsidP="00AC71D2">
      <w:pPr>
        <w:jc w:val="both"/>
        <w:rPr>
          <w:rFonts w:ascii="Tahoma" w:hAnsi="Tahoma" w:cs="Tahoma"/>
          <w:sz w:val="22"/>
          <w:szCs w:val="22"/>
        </w:rPr>
      </w:pPr>
      <w:r w:rsidRPr="00EA60F2">
        <w:rPr>
          <w:rFonts w:ascii="Tahoma" w:hAnsi="Tahoma" w:cs="Tahoma"/>
          <w:b/>
          <w:sz w:val="22"/>
          <w:szCs w:val="22"/>
        </w:rPr>
        <w:t xml:space="preserve">CLÁUSULA DÉCIMA </w:t>
      </w:r>
      <w:r>
        <w:rPr>
          <w:rFonts w:ascii="Tahoma" w:hAnsi="Tahoma" w:cs="Tahoma"/>
          <w:b/>
          <w:bCs/>
          <w:snapToGrid w:val="0"/>
          <w:color w:val="000000" w:themeColor="text1"/>
          <w:sz w:val="22"/>
          <w:szCs w:val="22"/>
        </w:rPr>
        <w:t>PRIMERA</w:t>
      </w:r>
      <w:r w:rsidRPr="00EA60F2">
        <w:rPr>
          <w:rFonts w:ascii="Tahoma" w:hAnsi="Tahoma" w:cs="Tahoma"/>
          <w:b/>
          <w:sz w:val="22"/>
          <w:szCs w:val="22"/>
        </w:rPr>
        <w:t>. - MULTAS:</w:t>
      </w:r>
      <w:r w:rsidRPr="00EA60F2">
        <w:rPr>
          <w:rFonts w:ascii="Tahoma" w:hAnsi="Tahoma" w:cs="Tahoma"/>
          <w:sz w:val="22"/>
          <w:szCs w:val="22"/>
        </w:rPr>
        <w:t xml:space="preserve"> En caso de mora o incumplimiento parcial</w:t>
      </w:r>
      <w:r>
        <w:rPr>
          <w:rFonts w:ascii="Tahoma" w:hAnsi="Tahoma" w:cs="Tahoma"/>
          <w:sz w:val="22"/>
          <w:szCs w:val="22"/>
        </w:rPr>
        <w:t xml:space="preserve"> de las obligaciones a cargo del </w:t>
      </w:r>
      <w:r w:rsidRPr="00EA60F2">
        <w:rPr>
          <w:rFonts w:ascii="Tahoma" w:eastAsia="Arial" w:hAnsi="Tahoma" w:cs="Tahoma"/>
          <w:sz w:val="22"/>
          <w:szCs w:val="22"/>
        </w:rPr>
        <w:t>CONTRATISTA</w:t>
      </w:r>
      <w:r w:rsidRPr="00EA60F2">
        <w:rPr>
          <w:rFonts w:ascii="Tahoma" w:hAnsi="Tahoma" w:cs="Tahoma"/>
          <w:sz w:val="22"/>
          <w:szCs w:val="22"/>
        </w:rPr>
        <w:t xml:space="preserve">, LA UNIVERSIDAD, le impondrá multas diarias sucesivas equivalentes al 0.5% del valor del Contrato, sin que en su conjunto excedan el 10% del valor total del contrato. La multa se impondrá por Resolución motivada expedida por el Rector de la Universidad. </w:t>
      </w:r>
    </w:p>
    <w:p w:rsidR="00AC71D2" w:rsidRPr="007C000A" w:rsidRDefault="00AC71D2" w:rsidP="00AC71D2">
      <w:pPr>
        <w:jc w:val="both"/>
        <w:rPr>
          <w:rFonts w:ascii="Tahoma" w:hAnsi="Tahoma" w:cs="Tahoma"/>
          <w:sz w:val="18"/>
          <w:szCs w:val="22"/>
        </w:rPr>
      </w:pPr>
    </w:p>
    <w:p w:rsidR="00AC71D2" w:rsidRPr="00EA60F2" w:rsidRDefault="00AC71D2" w:rsidP="00AC71D2">
      <w:pPr>
        <w:jc w:val="both"/>
        <w:rPr>
          <w:rFonts w:ascii="Tahoma" w:hAnsi="Tahoma" w:cs="Tahoma"/>
          <w:sz w:val="22"/>
          <w:szCs w:val="22"/>
        </w:rPr>
      </w:pPr>
      <w:r w:rsidRPr="00EA60F2">
        <w:rPr>
          <w:rFonts w:ascii="Tahoma" w:hAnsi="Tahoma" w:cs="Tahoma"/>
          <w:b/>
          <w:sz w:val="22"/>
          <w:szCs w:val="22"/>
        </w:rPr>
        <w:t xml:space="preserve">CLÁUSULA DÉCIMA </w:t>
      </w:r>
      <w:r>
        <w:rPr>
          <w:rFonts w:ascii="Tahoma" w:hAnsi="Tahoma" w:cs="Tahoma"/>
          <w:b/>
          <w:sz w:val="22"/>
          <w:szCs w:val="22"/>
        </w:rPr>
        <w:t>SEGUNDA</w:t>
      </w:r>
      <w:r w:rsidRPr="00EA60F2">
        <w:rPr>
          <w:rFonts w:ascii="Tahoma" w:hAnsi="Tahoma" w:cs="Tahoma"/>
          <w:b/>
          <w:sz w:val="22"/>
          <w:szCs w:val="22"/>
        </w:rPr>
        <w:t>. - PENAL PECUNIARIA:</w:t>
      </w:r>
      <w:r w:rsidRPr="00EA60F2">
        <w:rPr>
          <w:rFonts w:ascii="Tahoma" w:hAnsi="Tahoma" w:cs="Tahoma"/>
          <w:sz w:val="22"/>
          <w:szCs w:val="22"/>
        </w:rPr>
        <w:t xml:space="preserve"> En caso de incumplimiento o declaratoria de caducidad del contrato sin perjuicio de la imposición de multas,</w:t>
      </w:r>
      <w:r>
        <w:rPr>
          <w:rFonts w:ascii="Tahoma" w:hAnsi="Tahoma" w:cs="Tahoma"/>
          <w:sz w:val="22"/>
          <w:szCs w:val="22"/>
        </w:rPr>
        <w:t xml:space="preserve"> La UNIVERSIDAD podrá imponer AL</w:t>
      </w:r>
      <w:r w:rsidRPr="00EA60F2">
        <w:rPr>
          <w:rFonts w:ascii="Tahoma" w:hAnsi="Tahoma" w:cs="Tahoma"/>
          <w:sz w:val="22"/>
          <w:szCs w:val="22"/>
        </w:rPr>
        <w:t xml:space="preserve"> </w:t>
      </w:r>
      <w:r w:rsidRPr="00EA60F2">
        <w:rPr>
          <w:rFonts w:ascii="Tahoma" w:eastAsia="Arial" w:hAnsi="Tahoma" w:cs="Tahoma"/>
          <w:sz w:val="22"/>
          <w:szCs w:val="22"/>
        </w:rPr>
        <w:t>CONTRATISTA</w:t>
      </w:r>
      <w:r w:rsidRPr="00EA60F2">
        <w:rPr>
          <w:rFonts w:ascii="Tahoma" w:hAnsi="Tahoma" w:cs="Tahoma"/>
          <w:sz w:val="22"/>
          <w:szCs w:val="22"/>
        </w:rPr>
        <w:t xml:space="preserve"> mediante resolución motivada, una sanción equivalente al diez por ciento (10%), del valor del contrato como estimación anticipada de perjuicios. El Valor de la cláusula penal pecuniaria</w:t>
      </w:r>
      <w:r>
        <w:rPr>
          <w:rFonts w:ascii="Tahoma" w:hAnsi="Tahoma" w:cs="Tahoma"/>
          <w:sz w:val="22"/>
          <w:szCs w:val="22"/>
        </w:rPr>
        <w:t xml:space="preserve"> se tomará del saldo a favor del </w:t>
      </w:r>
      <w:r w:rsidRPr="00EA60F2">
        <w:rPr>
          <w:rFonts w:ascii="Tahoma" w:eastAsia="Arial" w:hAnsi="Tahoma" w:cs="Tahoma"/>
          <w:sz w:val="22"/>
          <w:szCs w:val="22"/>
        </w:rPr>
        <w:t>CONTRATISTA</w:t>
      </w:r>
      <w:r w:rsidRPr="00EA60F2">
        <w:rPr>
          <w:rFonts w:ascii="Tahoma" w:hAnsi="Tahoma" w:cs="Tahoma"/>
          <w:sz w:val="22"/>
          <w:szCs w:val="22"/>
        </w:rPr>
        <w:t xml:space="preserve">, si lo hubiere o de las garantías constituidas y si eso último no fuere posible, se cobrará por jurisdicción coactiva. </w:t>
      </w:r>
    </w:p>
    <w:p w:rsidR="00AC71D2" w:rsidRPr="007C000A" w:rsidRDefault="00AC71D2" w:rsidP="00AC71D2">
      <w:pPr>
        <w:jc w:val="both"/>
        <w:rPr>
          <w:rFonts w:ascii="Tahoma" w:hAnsi="Tahoma" w:cs="Tahoma"/>
          <w:sz w:val="18"/>
          <w:szCs w:val="22"/>
        </w:rPr>
      </w:pPr>
    </w:p>
    <w:p w:rsidR="00AC71D2" w:rsidRPr="00EA60F2" w:rsidRDefault="00AC71D2" w:rsidP="00AC71D2">
      <w:pPr>
        <w:jc w:val="both"/>
        <w:rPr>
          <w:rFonts w:ascii="Tahoma" w:hAnsi="Tahoma" w:cs="Tahoma"/>
          <w:color w:val="000000" w:themeColor="text1"/>
          <w:sz w:val="22"/>
          <w:szCs w:val="22"/>
        </w:rPr>
      </w:pPr>
      <w:r w:rsidRPr="00EA60F2">
        <w:rPr>
          <w:rFonts w:ascii="Tahoma" w:hAnsi="Tahoma" w:cs="Tahoma"/>
          <w:b/>
          <w:sz w:val="22"/>
          <w:szCs w:val="22"/>
        </w:rPr>
        <w:t xml:space="preserve">CLÁUSULA DÉCIMA </w:t>
      </w:r>
      <w:r>
        <w:rPr>
          <w:rFonts w:ascii="Tahoma" w:hAnsi="Tahoma" w:cs="Tahoma"/>
          <w:b/>
          <w:sz w:val="22"/>
          <w:szCs w:val="22"/>
        </w:rPr>
        <w:t>TERCERA</w:t>
      </w:r>
      <w:r w:rsidRPr="00EA60F2">
        <w:rPr>
          <w:rFonts w:ascii="Tahoma" w:hAnsi="Tahoma" w:cs="Tahoma"/>
          <w:b/>
          <w:sz w:val="22"/>
          <w:szCs w:val="22"/>
        </w:rPr>
        <w:t>. - CADUCIDAD</w:t>
      </w:r>
      <w:r w:rsidRPr="00EA60F2">
        <w:rPr>
          <w:rFonts w:ascii="Tahoma" w:hAnsi="Tahoma" w:cs="Tahoma"/>
          <w:snapToGrid w:val="0"/>
          <w:color w:val="000000" w:themeColor="text1"/>
          <w:sz w:val="22"/>
          <w:szCs w:val="22"/>
        </w:rPr>
        <w:t xml:space="preserve"> </w:t>
      </w:r>
      <w:r w:rsidRPr="008C1E41">
        <w:rPr>
          <w:rFonts w:ascii="Tahoma" w:hAnsi="Tahoma" w:cs="Tahoma"/>
          <w:sz w:val="22"/>
          <w:szCs w:val="22"/>
        </w:rPr>
        <w:t xml:space="preserve">LA UNIVERSIDAD, podrá declarar la caducidad de este contrato si se presenta alguno de los hechos constitutivos de incumplimiento de las obligaciones a cargo </w:t>
      </w:r>
      <w:r>
        <w:rPr>
          <w:rFonts w:ascii="Tahoma" w:hAnsi="Tahoma" w:cs="Tahoma"/>
          <w:sz w:val="22"/>
          <w:szCs w:val="22"/>
        </w:rPr>
        <w:t>del</w:t>
      </w:r>
      <w:r w:rsidRPr="008C1E41">
        <w:rPr>
          <w:rFonts w:ascii="Tahoma" w:hAnsi="Tahoma" w:cs="Tahoma"/>
          <w:sz w:val="22"/>
          <w:szCs w:val="22"/>
        </w:rPr>
        <w:t xml:space="preserve"> CONTRATISTA, que afecte de manera grave y directa la ejecución del contrato, </w:t>
      </w:r>
      <w:r>
        <w:rPr>
          <w:rFonts w:ascii="Tahoma" w:hAnsi="Tahoma" w:cs="Tahoma"/>
          <w:sz w:val="22"/>
          <w:szCs w:val="22"/>
        </w:rPr>
        <w:t>según</w:t>
      </w:r>
      <w:r w:rsidRPr="008C1E41">
        <w:rPr>
          <w:rFonts w:ascii="Tahoma" w:hAnsi="Tahoma" w:cs="Tahoma"/>
          <w:sz w:val="22"/>
          <w:szCs w:val="22"/>
        </w:rPr>
        <w:t xml:space="preserve"> lo establecido en el Acuerdo 064 de 2008, artículo 75.</w:t>
      </w:r>
    </w:p>
    <w:p w:rsidR="00AC71D2" w:rsidRPr="007C000A" w:rsidRDefault="00AC71D2" w:rsidP="00AC71D2">
      <w:pPr>
        <w:jc w:val="both"/>
        <w:rPr>
          <w:rFonts w:ascii="Tahoma" w:hAnsi="Tahoma" w:cs="Tahoma"/>
          <w:sz w:val="18"/>
          <w:szCs w:val="22"/>
        </w:rPr>
      </w:pPr>
    </w:p>
    <w:p w:rsidR="00AC71D2" w:rsidRPr="00EA60F2" w:rsidRDefault="00AC71D2" w:rsidP="00AC71D2">
      <w:pPr>
        <w:jc w:val="both"/>
        <w:rPr>
          <w:rFonts w:ascii="Tahoma" w:hAnsi="Tahoma" w:cs="Tahoma"/>
          <w:sz w:val="22"/>
          <w:szCs w:val="22"/>
        </w:rPr>
      </w:pPr>
      <w:r w:rsidRPr="00EA60F2">
        <w:rPr>
          <w:rFonts w:ascii="Tahoma" w:hAnsi="Tahoma" w:cs="Tahoma"/>
          <w:b/>
          <w:sz w:val="22"/>
          <w:szCs w:val="22"/>
        </w:rPr>
        <w:t xml:space="preserve">CLÁUSULA DÉCIMA </w:t>
      </w:r>
      <w:r>
        <w:rPr>
          <w:rFonts w:ascii="Tahoma" w:hAnsi="Tahoma" w:cs="Tahoma"/>
          <w:b/>
          <w:sz w:val="22"/>
          <w:szCs w:val="22"/>
        </w:rPr>
        <w:t>CUARTA</w:t>
      </w:r>
      <w:r w:rsidRPr="00EA60F2">
        <w:rPr>
          <w:rFonts w:ascii="Tahoma" w:hAnsi="Tahoma" w:cs="Tahoma"/>
          <w:b/>
          <w:sz w:val="22"/>
          <w:szCs w:val="22"/>
        </w:rPr>
        <w:t>. - INHABILIDADES E INCOMPATIBILIDADES:</w:t>
      </w:r>
      <w:r w:rsidRPr="00EA60F2">
        <w:rPr>
          <w:rFonts w:ascii="Tahoma" w:hAnsi="Tahoma" w:cs="Tahoma"/>
          <w:sz w:val="22"/>
          <w:szCs w:val="22"/>
        </w:rPr>
        <w:t xml:space="preserve"> </w:t>
      </w:r>
      <w:r>
        <w:rPr>
          <w:rFonts w:ascii="Tahoma" w:hAnsi="Tahoma" w:cs="Tahoma"/>
          <w:sz w:val="22"/>
          <w:szCs w:val="22"/>
        </w:rPr>
        <w:t>EL</w:t>
      </w:r>
      <w:r w:rsidRPr="00EA60F2">
        <w:rPr>
          <w:rFonts w:ascii="Tahoma" w:hAnsi="Tahoma" w:cs="Tahoma"/>
          <w:sz w:val="22"/>
          <w:szCs w:val="22"/>
        </w:rPr>
        <w:t xml:space="preserve"> </w:t>
      </w:r>
      <w:r w:rsidRPr="00EA60F2">
        <w:rPr>
          <w:rFonts w:ascii="Tahoma" w:eastAsia="Arial" w:hAnsi="Tahoma" w:cs="Tahoma"/>
          <w:sz w:val="22"/>
          <w:szCs w:val="22"/>
        </w:rPr>
        <w:t>CONTRATISTA</w:t>
      </w:r>
      <w:r w:rsidRPr="00EA60F2">
        <w:rPr>
          <w:rFonts w:ascii="Tahoma" w:hAnsi="Tahoma" w:cs="Tahoma"/>
          <w:sz w:val="22"/>
          <w:szCs w:val="22"/>
        </w:rPr>
        <w:t xml:space="preserve"> declara bajo la gravedad del juramento, que no se encuentra incurso en ninguna causal de inhabilidad e incompatibilidad conforme al artículo 74 del Acuerdo 064 de 2008. </w:t>
      </w:r>
    </w:p>
    <w:p w:rsidR="00AC71D2" w:rsidRPr="007C000A" w:rsidRDefault="00AC71D2" w:rsidP="00AC71D2">
      <w:pPr>
        <w:jc w:val="both"/>
        <w:rPr>
          <w:rFonts w:ascii="Tahoma" w:hAnsi="Tahoma" w:cs="Tahoma"/>
          <w:sz w:val="18"/>
          <w:szCs w:val="22"/>
        </w:rPr>
      </w:pPr>
    </w:p>
    <w:p w:rsidR="00AC71D2" w:rsidRDefault="00AC71D2" w:rsidP="00AC71D2">
      <w:pPr>
        <w:jc w:val="both"/>
        <w:rPr>
          <w:rFonts w:ascii="Tahoma" w:hAnsi="Tahoma" w:cs="Tahoma"/>
          <w:color w:val="000000" w:themeColor="text1"/>
          <w:sz w:val="22"/>
          <w:szCs w:val="22"/>
        </w:rPr>
      </w:pPr>
      <w:r w:rsidRPr="00EA60F2">
        <w:rPr>
          <w:rFonts w:ascii="Tahoma" w:hAnsi="Tahoma" w:cs="Tahoma"/>
          <w:b/>
          <w:sz w:val="22"/>
          <w:szCs w:val="22"/>
        </w:rPr>
        <w:t xml:space="preserve">CLÁUSULA DECIMA </w:t>
      </w:r>
      <w:r>
        <w:rPr>
          <w:rFonts w:ascii="Tahoma" w:hAnsi="Tahoma" w:cs="Tahoma"/>
          <w:b/>
          <w:sz w:val="22"/>
          <w:szCs w:val="22"/>
        </w:rPr>
        <w:t>QUINTA</w:t>
      </w:r>
      <w:r w:rsidRPr="00EA60F2">
        <w:rPr>
          <w:rFonts w:ascii="Tahoma" w:hAnsi="Tahoma" w:cs="Tahoma"/>
          <w:b/>
          <w:sz w:val="22"/>
          <w:szCs w:val="22"/>
        </w:rPr>
        <w:t>. - SUPERVISION:</w:t>
      </w:r>
      <w:r w:rsidRPr="00EA60F2">
        <w:rPr>
          <w:rFonts w:ascii="Tahoma" w:hAnsi="Tahoma" w:cs="Tahoma"/>
          <w:sz w:val="22"/>
          <w:szCs w:val="22"/>
        </w:rPr>
        <w:t xml:space="preserve"> </w:t>
      </w:r>
      <w:r w:rsidRPr="00EA60F2">
        <w:rPr>
          <w:rFonts w:ascii="Tahoma" w:hAnsi="Tahoma" w:cs="Tahoma"/>
          <w:snapToGrid w:val="0"/>
          <w:color w:val="000000" w:themeColor="text1"/>
          <w:sz w:val="22"/>
          <w:szCs w:val="22"/>
        </w:rPr>
        <w:t>La supervisión del presente contrato la realizará</w:t>
      </w:r>
      <w:r w:rsidRPr="00EA60F2">
        <w:rPr>
          <w:rFonts w:ascii="Tahoma" w:hAnsi="Tahoma" w:cs="Tahoma"/>
          <w:b/>
          <w:color w:val="000000" w:themeColor="text1"/>
          <w:sz w:val="22"/>
          <w:szCs w:val="22"/>
        </w:rPr>
        <w:t xml:space="preserve"> </w:t>
      </w:r>
      <w:r w:rsidRPr="00EA60F2">
        <w:rPr>
          <w:rFonts w:ascii="Tahoma" w:hAnsi="Tahoma" w:cs="Tahoma"/>
          <w:bCs/>
          <w:color w:val="000000" w:themeColor="text1"/>
          <w:sz w:val="22"/>
          <w:szCs w:val="22"/>
        </w:rPr>
        <w:t>el Profesional designado por la Universidad del Cauca, quien asumirá las funciones, de acuerdo a los establecido en el acuerdo 064 del 2008</w:t>
      </w:r>
      <w:r w:rsidRPr="00EA60F2">
        <w:rPr>
          <w:rFonts w:ascii="Tahoma" w:hAnsi="Tahoma" w:cs="Tahoma"/>
          <w:color w:val="000000" w:themeColor="text1"/>
          <w:sz w:val="22"/>
          <w:szCs w:val="22"/>
        </w:rPr>
        <w:t>.</w:t>
      </w:r>
    </w:p>
    <w:p w:rsidR="00AC71D2" w:rsidRPr="007C000A" w:rsidRDefault="00AC71D2" w:rsidP="00AC71D2">
      <w:pPr>
        <w:jc w:val="both"/>
        <w:rPr>
          <w:rFonts w:ascii="Tahoma" w:hAnsi="Tahoma" w:cs="Tahoma"/>
          <w:color w:val="000000" w:themeColor="text1"/>
          <w:sz w:val="18"/>
          <w:szCs w:val="22"/>
        </w:rPr>
      </w:pPr>
    </w:p>
    <w:p w:rsidR="00AC71D2" w:rsidRPr="00EA60F2" w:rsidRDefault="00AC71D2" w:rsidP="00AC71D2">
      <w:pPr>
        <w:jc w:val="both"/>
        <w:rPr>
          <w:rFonts w:ascii="Tahoma" w:hAnsi="Tahoma" w:cs="Tahoma"/>
          <w:sz w:val="22"/>
          <w:szCs w:val="22"/>
        </w:rPr>
      </w:pPr>
      <w:r w:rsidRPr="00EA60F2">
        <w:rPr>
          <w:rFonts w:ascii="Tahoma" w:hAnsi="Tahoma" w:cs="Tahoma"/>
          <w:b/>
          <w:sz w:val="22"/>
          <w:szCs w:val="22"/>
        </w:rPr>
        <w:t>FUNCIONES DEL SUPERVISOR:</w:t>
      </w:r>
      <w:r w:rsidRPr="00EA60F2">
        <w:rPr>
          <w:rFonts w:ascii="Tahoma" w:hAnsi="Tahoma" w:cs="Tahoma"/>
          <w:sz w:val="22"/>
          <w:szCs w:val="22"/>
        </w:rPr>
        <w:t xml:space="preserve"> Las Funciones del supervisor de la Universidad del Cauca, se encuentran establecidas en el Acuerdo 064 de 2008, Capitulo II, Artículos del 12 </w:t>
      </w:r>
      <w:r w:rsidRPr="00EA60F2">
        <w:rPr>
          <w:rFonts w:ascii="Tahoma" w:hAnsi="Tahoma" w:cs="Tahoma"/>
          <w:sz w:val="22"/>
          <w:szCs w:val="22"/>
        </w:rPr>
        <w:lastRenderedPageBreak/>
        <w:t xml:space="preserve">al 19, las cuales entre otras son: </w:t>
      </w:r>
      <w:r w:rsidRPr="005256A3">
        <w:rPr>
          <w:rFonts w:ascii="Tahoma" w:hAnsi="Tahoma" w:cs="Tahoma"/>
          <w:b/>
          <w:sz w:val="22"/>
          <w:szCs w:val="22"/>
        </w:rPr>
        <w:t>1)</w:t>
      </w:r>
      <w:r w:rsidRPr="00EA60F2">
        <w:rPr>
          <w:rFonts w:ascii="Tahoma" w:hAnsi="Tahoma" w:cs="Tahoma"/>
          <w:sz w:val="22"/>
          <w:szCs w:val="22"/>
        </w:rPr>
        <w:t xml:space="preserve"> </w:t>
      </w:r>
      <w:r w:rsidRPr="00EA60F2">
        <w:rPr>
          <w:rFonts w:ascii="Tahoma" w:eastAsia="Arial" w:hAnsi="Tahoma" w:cs="Tahoma"/>
          <w:sz w:val="22"/>
          <w:szCs w:val="22"/>
        </w:rPr>
        <w:t xml:space="preserve">Aprobar la póliza que garantiza el contrato. </w:t>
      </w:r>
      <w:r w:rsidRPr="005256A3">
        <w:rPr>
          <w:rFonts w:ascii="Tahoma" w:eastAsia="Arial" w:hAnsi="Tahoma" w:cs="Tahoma"/>
          <w:b/>
          <w:sz w:val="22"/>
          <w:szCs w:val="22"/>
        </w:rPr>
        <w:t>2)</w:t>
      </w:r>
      <w:r w:rsidRPr="00EA60F2">
        <w:rPr>
          <w:rFonts w:ascii="Tahoma" w:eastAsia="Arial" w:hAnsi="Tahoma" w:cs="Tahoma"/>
          <w:sz w:val="22"/>
          <w:szCs w:val="22"/>
        </w:rPr>
        <w:t xml:space="preserve"> Suministrar oportunamente la información suficiente y requerida por el contratista para la ejecución del contrato. </w:t>
      </w:r>
      <w:r w:rsidRPr="005256A3">
        <w:rPr>
          <w:rFonts w:ascii="Tahoma" w:eastAsia="Arial" w:hAnsi="Tahoma" w:cs="Tahoma"/>
          <w:b/>
          <w:sz w:val="22"/>
          <w:szCs w:val="22"/>
        </w:rPr>
        <w:t>3)</w:t>
      </w:r>
      <w:r w:rsidRPr="00EA60F2">
        <w:rPr>
          <w:rFonts w:ascii="Tahoma" w:eastAsia="Arial" w:hAnsi="Tahoma" w:cs="Tahoma"/>
          <w:sz w:val="22"/>
          <w:szCs w:val="22"/>
        </w:rPr>
        <w:t xml:space="preserve"> Aprobar por intermedio del supervisor la entrega de los bienes objeto del contrato. </w:t>
      </w:r>
      <w:r w:rsidRPr="005256A3">
        <w:rPr>
          <w:rFonts w:ascii="Tahoma" w:eastAsia="Arial" w:hAnsi="Tahoma" w:cs="Tahoma"/>
          <w:b/>
          <w:sz w:val="22"/>
          <w:szCs w:val="22"/>
        </w:rPr>
        <w:t>4)</w:t>
      </w:r>
      <w:r w:rsidRPr="00EA60F2">
        <w:rPr>
          <w:rFonts w:ascii="Tahoma" w:eastAsia="Arial" w:hAnsi="Tahoma" w:cs="Tahoma"/>
          <w:sz w:val="22"/>
          <w:szCs w:val="22"/>
        </w:rPr>
        <w:t xml:space="preserve"> Efectuar los trámites necesarios para el pago dentro de los plazos establecidos. </w:t>
      </w:r>
      <w:r w:rsidRPr="005256A3">
        <w:rPr>
          <w:rFonts w:ascii="Tahoma" w:eastAsia="Arial" w:hAnsi="Tahoma" w:cs="Tahoma"/>
          <w:b/>
          <w:sz w:val="22"/>
          <w:szCs w:val="22"/>
        </w:rPr>
        <w:t>5)</w:t>
      </w:r>
      <w:r w:rsidRPr="00EA60F2">
        <w:rPr>
          <w:rFonts w:ascii="Tahoma" w:eastAsia="Arial" w:hAnsi="Tahoma" w:cs="Tahoma"/>
          <w:sz w:val="22"/>
          <w:szCs w:val="22"/>
        </w:rPr>
        <w:t xml:space="preserve"> Realizar los pagos previa presentación correcta por parte del contratista, los documentos requeridos y acorde con los plazos establecidos por la UNIVERSIDAD. </w:t>
      </w:r>
      <w:r w:rsidRPr="005256A3">
        <w:rPr>
          <w:rFonts w:ascii="Tahoma" w:eastAsia="Arial" w:hAnsi="Tahoma" w:cs="Tahoma"/>
          <w:b/>
          <w:sz w:val="22"/>
          <w:szCs w:val="22"/>
        </w:rPr>
        <w:t>6)</w:t>
      </w:r>
      <w:r w:rsidRPr="00EA60F2">
        <w:rPr>
          <w:rFonts w:ascii="Tahoma" w:eastAsia="Arial" w:hAnsi="Tahoma" w:cs="Tahoma"/>
          <w:sz w:val="22"/>
          <w:szCs w:val="22"/>
        </w:rPr>
        <w:t xml:space="preserve"> Liquidar el contrato en caso de que aplique. </w:t>
      </w:r>
      <w:r w:rsidRPr="005256A3">
        <w:rPr>
          <w:rFonts w:ascii="Tahoma" w:eastAsia="Arial" w:hAnsi="Tahoma" w:cs="Tahoma"/>
          <w:b/>
          <w:sz w:val="22"/>
          <w:szCs w:val="22"/>
        </w:rPr>
        <w:t>7)</w:t>
      </w:r>
      <w:r w:rsidRPr="00EA60F2">
        <w:rPr>
          <w:rFonts w:ascii="Tahoma" w:eastAsia="Arial" w:hAnsi="Tahoma" w:cs="Tahoma"/>
          <w:sz w:val="22"/>
          <w:szCs w:val="22"/>
        </w:rPr>
        <w:t xml:space="preserve"> Las demás que sean necesarias acordes con la naturaleza del contrato.</w:t>
      </w:r>
      <w:r w:rsidRPr="00EA60F2">
        <w:rPr>
          <w:rFonts w:ascii="Tahoma" w:hAnsi="Tahoma" w:cs="Tahoma"/>
          <w:sz w:val="22"/>
          <w:szCs w:val="22"/>
        </w:rPr>
        <w:t xml:space="preserve"> </w:t>
      </w:r>
    </w:p>
    <w:p w:rsidR="00AC71D2" w:rsidRPr="007C000A" w:rsidRDefault="00AC71D2" w:rsidP="00AC71D2">
      <w:pPr>
        <w:jc w:val="both"/>
        <w:rPr>
          <w:rFonts w:ascii="Tahoma" w:hAnsi="Tahoma" w:cs="Tahoma"/>
          <w:sz w:val="18"/>
          <w:szCs w:val="22"/>
        </w:rPr>
      </w:pPr>
    </w:p>
    <w:p w:rsidR="00AC71D2" w:rsidRDefault="00AC71D2" w:rsidP="00AC71D2">
      <w:pPr>
        <w:jc w:val="both"/>
        <w:rPr>
          <w:rFonts w:ascii="Tahoma" w:hAnsi="Tahoma" w:cs="Tahoma"/>
          <w:sz w:val="22"/>
          <w:szCs w:val="22"/>
        </w:rPr>
      </w:pPr>
      <w:r w:rsidRPr="00EA60F2">
        <w:rPr>
          <w:rFonts w:ascii="Tahoma" w:hAnsi="Tahoma" w:cs="Tahoma"/>
          <w:b/>
          <w:sz w:val="22"/>
          <w:szCs w:val="22"/>
        </w:rPr>
        <w:t xml:space="preserve">CLÁUSULA DÉCIMA </w:t>
      </w:r>
      <w:r>
        <w:rPr>
          <w:rFonts w:ascii="Tahoma" w:hAnsi="Tahoma" w:cs="Tahoma"/>
          <w:b/>
          <w:sz w:val="22"/>
          <w:szCs w:val="22"/>
        </w:rPr>
        <w:t>SEXTA</w:t>
      </w:r>
      <w:r w:rsidRPr="00EA60F2">
        <w:rPr>
          <w:rFonts w:ascii="Tahoma" w:hAnsi="Tahoma" w:cs="Tahoma"/>
          <w:b/>
          <w:sz w:val="22"/>
          <w:szCs w:val="22"/>
        </w:rPr>
        <w:t>. -GARANTÍAS:</w:t>
      </w:r>
      <w:r w:rsidRPr="00EA60F2">
        <w:rPr>
          <w:rFonts w:ascii="Tahoma" w:hAnsi="Tahoma" w:cs="Tahoma"/>
          <w:sz w:val="22"/>
          <w:szCs w:val="22"/>
        </w:rPr>
        <w:t xml:space="preserve"> </w:t>
      </w:r>
      <w:r>
        <w:rPr>
          <w:rFonts w:ascii="Tahoma" w:hAnsi="Tahoma" w:cs="Tahoma"/>
          <w:sz w:val="22"/>
          <w:szCs w:val="22"/>
        </w:rPr>
        <w:t xml:space="preserve">EL </w:t>
      </w:r>
      <w:r w:rsidRPr="00EA60F2">
        <w:rPr>
          <w:rFonts w:ascii="Tahoma" w:hAnsi="Tahoma" w:cs="Tahoma"/>
          <w:sz w:val="22"/>
          <w:szCs w:val="22"/>
        </w:rPr>
        <w:t xml:space="preserve">CONTRATISTA deberá constituir a favor de la Universidad del Cauca de acuerdo con las disposiciones legales vigentes, en una compañía de seguros, legalmente establecida, una garantía </w:t>
      </w:r>
      <w:r>
        <w:rPr>
          <w:rFonts w:ascii="Tahoma" w:hAnsi="Tahoma" w:cs="Tahoma"/>
          <w:sz w:val="22"/>
          <w:szCs w:val="22"/>
        </w:rPr>
        <w:t xml:space="preserve">a favor de </w:t>
      </w:r>
      <w:r w:rsidRPr="00A945B2">
        <w:rPr>
          <w:rFonts w:ascii="Tahoma" w:hAnsi="Tahoma" w:cs="Tahoma"/>
          <w:b/>
          <w:sz w:val="22"/>
          <w:szCs w:val="22"/>
          <w:u w:val="single"/>
        </w:rPr>
        <w:t>ENTIDADES PARTICULARES</w:t>
      </w:r>
      <w:r>
        <w:rPr>
          <w:rFonts w:ascii="Tahoma" w:hAnsi="Tahoma" w:cs="Tahoma"/>
          <w:sz w:val="22"/>
          <w:szCs w:val="22"/>
        </w:rPr>
        <w:t xml:space="preserve"> </w:t>
      </w:r>
      <w:r w:rsidRPr="00EA60F2">
        <w:rPr>
          <w:rFonts w:ascii="Tahoma" w:hAnsi="Tahoma" w:cs="Tahoma"/>
          <w:sz w:val="22"/>
          <w:szCs w:val="22"/>
        </w:rPr>
        <w:t xml:space="preserve">que incluya: </w:t>
      </w:r>
      <w:r w:rsidRPr="00EA60F2">
        <w:rPr>
          <w:rFonts w:ascii="Tahoma" w:hAnsi="Tahoma" w:cs="Tahoma"/>
          <w:b/>
          <w:sz w:val="22"/>
          <w:szCs w:val="22"/>
        </w:rPr>
        <w:t>a) Garantía de Cumplimiento:</w:t>
      </w:r>
      <w:r w:rsidRPr="00EA60F2">
        <w:rPr>
          <w:rFonts w:ascii="Tahoma" w:hAnsi="Tahoma" w:cs="Tahoma"/>
          <w:sz w:val="22"/>
          <w:szCs w:val="22"/>
        </w:rPr>
        <w:t xml:space="preserve"> </w:t>
      </w:r>
      <w:r w:rsidR="00623612">
        <w:rPr>
          <w:rFonts w:ascii="Tahoma" w:hAnsi="Tahoma" w:cs="Tahoma"/>
          <w:sz w:val="22"/>
          <w:szCs w:val="22"/>
        </w:rPr>
        <w:t>E</w:t>
      </w:r>
      <w:r w:rsidR="00623612" w:rsidRPr="00623612">
        <w:rPr>
          <w:rFonts w:ascii="Tahoma" w:hAnsi="Tahoma" w:cs="Tahoma"/>
          <w:sz w:val="22"/>
          <w:szCs w:val="22"/>
        </w:rPr>
        <w:t>n cuantía del veinte por ciento (20%) del valor total del contrato y con una vigencia igual a la duración del contrato y dos (2) meses más</w:t>
      </w:r>
      <w:r w:rsidRPr="00EA60F2">
        <w:rPr>
          <w:rFonts w:ascii="Tahoma" w:hAnsi="Tahoma" w:cs="Tahoma"/>
          <w:sz w:val="22"/>
          <w:szCs w:val="22"/>
        </w:rPr>
        <w:t xml:space="preserve">. </w:t>
      </w:r>
      <w:r w:rsidRPr="00EA60F2">
        <w:rPr>
          <w:rFonts w:ascii="Tahoma" w:hAnsi="Tahoma" w:cs="Tahoma"/>
          <w:b/>
          <w:sz w:val="22"/>
          <w:szCs w:val="22"/>
        </w:rPr>
        <w:t>b) Calidad</w:t>
      </w:r>
      <w:r>
        <w:rPr>
          <w:rFonts w:ascii="Tahoma" w:hAnsi="Tahoma" w:cs="Tahoma"/>
          <w:b/>
          <w:sz w:val="22"/>
          <w:szCs w:val="22"/>
        </w:rPr>
        <w:t xml:space="preserve"> y correcto </w:t>
      </w:r>
      <w:r w:rsidR="00623612">
        <w:rPr>
          <w:rFonts w:ascii="Tahoma" w:hAnsi="Tahoma" w:cs="Tahoma"/>
          <w:b/>
          <w:sz w:val="22"/>
          <w:szCs w:val="22"/>
        </w:rPr>
        <w:t>funcionamiento</w:t>
      </w:r>
      <w:r w:rsidRPr="00EA60F2">
        <w:rPr>
          <w:rFonts w:ascii="Tahoma" w:hAnsi="Tahoma" w:cs="Tahoma"/>
          <w:b/>
          <w:sz w:val="22"/>
          <w:szCs w:val="22"/>
        </w:rPr>
        <w:t xml:space="preserve">: </w:t>
      </w:r>
      <w:r w:rsidR="00A630F3">
        <w:rPr>
          <w:rFonts w:ascii="Tahoma" w:hAnsi="Tahoma" w:cs="Tahoma"/>
          <w:sz w:val="22"/>
          <w:szCs w:val="22"/>
        </w:rPr>
        <w:t>P</w:t>
      </w:r>
      <w:r w:rsidR="00A630F3" w:rsidRPr="00A630F3">
        <w:rPr>
          <w:rFonts w:ascii="Tahoma" w:hAnsi="Tahoma" w:cs="Tahoma"/>
          <w:sz w:val="22"/>
          <w:szCs w:val="22"/>
        </w:rPr>
        <w:t>or el cincuenta por ciento (50%) del valor del contrato y con un tiempo de duración del contrato y un (1) año más</w:t>
      </w:r>
      <w:r w:rsidRPr="00EA60F2">
        <w:rPr>
          <w:rFonts w:ascii="Tahoma" w:hAnsi="Tahoma" w:cs="Tahoma"/>
          <w:sz w:val="22"/>
          <w:szCs w:val="22"/>
        </w:rPr>
        <w:t xml:space="preserve">. </w:t>
      </w:r>
      <w:r w:rsidRPr="00D604DD">
        <w:rPr>
          <w:rFonts w:ascii="Tahoma" w:hAnsi="Tahoma" w:cs="Tahoma"/>
          <w:b/>
          <w:sz w:val="22"/>
          <w:szCs w:val="22"/>
        </w:rPr>
        <w:t xml:space="preserve">C). </w:t>
      </w:r>
      <w:r w:rsidR="00623612" w:rsidRPr="00BD2AE4">
        <w:rPr>
          <w:rFonts w:ascii="Tahoma" w:hAnsi="Tahoma" w:cs="Tahoma"/>
          <w:b/>
          <w:sz w:val="22"/>
          <w:szCs w:val="22"/>
        </w:rPr>
        <w:t>Salarios y prestaciones sociales:</w:t>
      </w:r>
      <w:r w:rsidR="00BD2AE4">
        <w:rPr>
          <w:rFonts w:ascii="Tahoma" w:hAnsi="Tahoma" w:cs="Tahoma"/>
          <w:sz w:val="22"/>
          <w:szCs w:val="22"/>
        </w:rPr>
        <w:t xml:space="preserve"> P</w:t>
      </w:r>
      <w:r w:rsidR="00623612" w:rsidRPr="00623612">
        <w:rPr>
          <w:rFonts w:ascii="Tahoma" w:hAnsi="Tahoma" w:cs="Tahoma"/>
          <w:sz w:val="22"/>
          <w:szCs w:val="22"/>
        </w:rPr>
        <w:t>or el diez</w:t>
      </w:r>
      <w:r w:rsidR="00A577F4">
        <w:rPr>
          <w:rFonts w:ascii="Tahoma" w:hAnsi="Tahoma" w:cs="Tahoma"/>
          <w:sz w:val="22"/>
          <w:szCs w:val="22"/>
        </w:rPr>
        <w:t xml:space="preserve"> por ciento</w:t>
      </w:r>
      <w:r w:rsidR="00623612" w:rsidRPr="00623612">
        <w:rPr>
          <w:rFonts w:ascii="Tahoma" w:hAnsi="Tahoma" w:cs="Tahoma"/>
          <w:sz w:val="22"/>
          <w:szCs w:val="22"/>
        </w:rPr>
        <w:t xml:space="preserve"> (10%) del valor del contrato y con un tiempo de duración del contrato y tres (3) años más</w:t>
      </w:r>
      <w:r w:rsidRPr="00C145F4">
        <w:rPr>
          <w:rFonts w:ascii="Tahoma" w:hAnsi="Tahoma" w:cs="Tahoma"/>
          <w:sz w:val="22"/>
          <w:szCs w:val="22"/>
        </w:rPr>
        <w:t>.</w:t>
      </w:r>
    </w:p>
    <w:p w:rsidR="00AC71D2" w:rsidRPr="007C000A" w:rsidRDefault="00AC71D2" w:rsidP="00AC71D2">
      <w:pPr>
        <w:jc w:val="both"/>
        <w:rPr>
          <w:rFonts w:ascii="Tahoma" w:hAnsi="Tahoma" w:cs="Tahoma"/>
          <w:sz w:val="18"/>
          <w:szCs w:val="22"/>
        </w:rPr>
      </w:pPr>
    </w:p>
    <w:p w:rsidR="00AC71D2" w:rsidRPr="00EA60F2" w:rsidRDefault="00AC71D2" w:rsidP="00AC71D2">
      <w:pPr>
        <w:jc w:val="both"/>
        <w:rPr>
          <w:rFonts w:ascii="Tahoma" w:hAnsi="Tahoma" w:cs="Tahoma"/>
          <w:bCs/>
          <w:snapToGrid w:val="0"/>
          <w:color w:val="000000" w:themeColor="text1"/>
          <w:sz w:val="22"/>
          <w:szCs w:val="22"/>
        </w:rPr>
      </w:pPr>
      <w:r w:rsidRPr="00EA60F2">
        <w:rPr>
          <w:rFonts w:ascii="Tahoma" w:hAnsi="Tahoma" w:cs="Tahoma"/>
          <w:b/>
          <w:sz w:val="22"/>
          <w:szCs w:val="22"/>
        </w:rPr>
        <w:t xml:space="preserve">CLAUSULA DÉCIMA </w:t>
      </w:r>
      <w:r>
        <w:rPr>
          <w:rFonts w:ascii="Tahoma" w:hAnsi="Tahoma" w:cs="Tahoma"/>
          <w:b/>
          <w:sz w:val="22"/>
          <w:szCs w:val="22"/>
        </w:rPr>
        <w:t>SÉPTIMA</w:t>
      </w:r>
      <w:r w:rsidRPr="00EA60F2">
        <w:rPr>
          <w:rFonts w:ascii="Tahoma" w:hAnsi="Tahoma" w:cs="Tahoma"/>
          <w:b/>
          <w:sz w:val="22"/>
          <w:szCs w:val="22"/>
        </w:rPr>
        <w:t>. - INTERPRETACIÓN, MODIFICACIÓN Y TERMINACIÓN UNILATERAL:</w:t>
      </w:r>
      <w:r w:rsidRPr="00EA60F2">
        <w:rPr>
          <w:rFonts w:ascii="Tahoma" w:hAnsi="Tahoma" w:cs="Tahoma"/>
          <w:sz w:val="22"/>
          <w:szCs w:val="22"/>
        </w:rPr>
        <w:t xml:space="preserve"> </w:t>
      </w:r>
      <w:r w:rsidRPr="00EA60F2">
        <w:rPr>
          <w:rFonts w:ascii="Tahoma" w:hAnsi="Tahoma" w:cs="Tahoma"/>
          <w:b/>
          <w:bCs/>
          <w:snapToGrid w:val="0"/>
          <w:color w:val="000000" w:themeColor="text1"/>
          <w:sz w:val="22"/>
          <w:szCs w:val="22"/>
        </w:rPr>
        <w:t xml:space="preserve">LA </w:t>
      </w:r>
      <w:r w:rsidR="00A577F4" w:rsidRPr="00EA60F2">
        <w:rPr>
          <w:rFonts w:ascii="Tahoma" w:hAnsi="Tahoma" w:cs="Tahoma"/>
          <w:b/>
          <w:bCs/>
          <w:snapToGrid w:val="0"/>
          <w:color w:val="000000" w:themeColor="text1"/>
          <w:sz w:val="22"/>
          <w:szCs w:val="22"/>
        </w:rPr>
        <w:t xml:space="preserve">UNIVERSIDAD </w:t>
      </w:r>
      <w:r w:rsidR="00A577F4" w:rsidRPr="00EA60F2">
        <w:rPr>
          <w:rFonts w:ascii="Tahoma" w:hAnsi="Tahoma" w:cs="Tahoma"/>
          <w:bCs/>
          <w:snapToGrid w:val="0"/>
          <w:color w:val="000000" w:themeColor="text1"/>
          <w:sz w:val="22"/>
          <w:szCs w:val="22"/>
        </w:rPr>
        <w:t>puede</w:t>
      </w:r>
      <w:r w:rsidRPr="00EA60F2">
        <w:rPr>
          <w:rFonts w:ascii="Tahoma" w:hAnsi="Tahoma" w:cs="Tahoma"/>
          <w:bCs/>
          <w:snapToGrid w:val="0"/>
          <w:color w:val="000000" w:themeColor="text1"/>
          <w:sz w:val="22"/>
          <w:szCs w:val="22"/>
        </w:rPr>
        <w:t xml:space="preserve"> terminar, modificar y/o interpretar unilateralmente el Contrato, de acuerdo con el </w:t>
      </w:r>
      <w:r w:rsidR="00A577F4" w:rsidRPr="00EA60F2">
        <w:rPr>
          <w:rFonts w:ascii="Tahoma" w:hAnsi="Tahoma" w:cs="Tahoma"/>
          <w:bCs/>
          <w:snapToGrid w:val="0"/>
          <w:color w:val="000000" w:themeColor="text1"/>
          <w:sz w:val="22"/>
          <w:szCs w:val="22"/>
        </w:rPr>
        <w:t>artículo 75</w:t>
      </w:r>
      <w:r w:rsidRPr="00EA60F2">
        <w:rPr>
          <w:rFonts w:ascii="Tahoma" w:hAnsi="Tahoma" w:cs="Tahoma"/>
          <w:bCs/>
          <w:snapToGrid w:val="0"/>
          <w:color w:val="000000" w:themeColor="text1"/>
          <w:sz w:val="22"/>
          <w:szCs w:val="22"/>
        </w:rPr>
        <w:t xml:space="preserve"> del Acuerdo 064 de 2008, cuando lo considere </w:t>
      </w:r>
      <w:r w:rsidR="00A577F4" w:rsidRPr="00EA60F2">
        <w:rPr>
          <w:rFonts w:ascii="Tahoma" w:hAnsi="Tahoma" w:cs="Tahoma"/>
          <w:bCs/>
          <w:snapToGrid w:val="0"/>
          <w:color w:val="000000" w:themeColor="text1"/>
          <w:sz w:val="22"/>
          <w:szCs w:val="22"/>
        </w:rPr>
        <w:t>necesario, para</w:t>
      </w:r>
      <w:r w:rsidRPr="00EA60F2">
        <w:rPr>
          <w:rFonts w:ascii="Tahoma" w:hAnsi="Tahoma" w:cs="Tahoma"/>
          <w:bCs/>
          <w:snapToGrid w:val="0"/>
          <w:color w:val="000000" w:themeColor="text1"/>
          <w:sz w:val="22"/>
          <w:szCs w:val="22"/>
        </w:rPr>
        <w:t xml:space="preserve"> que el Contratista cumpla con el objeto del presente contrato.</w:t>
      </w:r>
    </w:p>
    <w:p w:rsidR="00AC71D2" w:rsidRPr="007C000A" w:rsidRDefault="00AC71D2" w:rsidP="00AC71D2">
      <w:pPr>
        <w:jc w:val="both"/>
        <w:rPr>
          <w:rFonts w:ascii="Tahoma" w:hAnsi="Tahoma" w:cs="Tahoma"/>
          <w:b/>
          <w:sz w:val="18"/>
          <w:szCs w:val="22"/>
        </w:rPr>
      </w:pPr>
    </w:p>
    <w:p w:rsidR="00AC71D2" w:rsidRPr="00EA60F2" w:rsidRDefault="00AC71D2" w:rsidP="00AC71D2">
      <w:pPr>
        <w:jc w:val="both"/>
        <w:rPr>
          <w:rFonts w:ascii="Tahoma" w:hAnsi="Tahoma" w:cs="Tahoma"/>
          <w:sz w:val="22"/>
          <w:szCs w:val="22"/>
        </w:rPr>
      </w:pPr>
      <w:r w:rsidRPr="00EA60F2">
        <w:rPr>
          <w:rFonts w:ascii="Tahoma" w:hAnsi="Tahoma" w:cs="Tahoma"/>
          <w:b/>
          <w:sz w:val="22"/>
          <w:szCs w:val="22"/>
        </w:rPr>
        <w:t xml:space="preserve">CLÁUSULA DÉCIMA </w:t>
      </w:r>
      <w:r>
        <w:rPr>
          <w:rFonts w:ascii="Tahoma" w:hAnsi="Tahoma" w:cs="Tahoma"/>
          <w:b/>
          <w:sz w:val="22"/>
          <w:szCs w:val="22"/>
        </w:rPr>
        <w:t>OCTAVA</w:t>
      </w:r>
      <w:r w:rsidRPr="00EA60F2">
        <w:rPr>
          <w:rFonts w:ascii="Tahoma" w:hAnsi="Tahoma" w:cs="Tahoma"/>
          <w:b/>
          <w:sz w:val="22"/>
          <w:szCs w:val="22"/>
        </w:rPr>
        <w:t>. - DOMICILIO:</w:t>
      </w:r>
      <w:r w:rsidRPr="00EA60F2">
        <w:rPr>
          <w:rFonts w:ascii="Tahoma" w:hAnsi="Tahoma" w:cs="Tahoma"/>
          <w:sz w:val="22"/>
          <w:szCs w:val="22"/>
        </w:rPr>
        <w:t xml:space="preserve"> Para todos los efectos legales se fija como domicilio del presente contrato la Ciudad de Popayán. </w:t>
      </w:r>
    </w:p>
    <w:p w:rsidR="00AC71D2" w:rsidRPr="007C000A" w:rsidRDefault="00AC71D2" w:rsidP="00AC71D2">
      <w:pPr>
        <w:jc w:val="both"/>
        <w:rPr>
          <w:rFonts w:ascii="Tahoma" w:hAnsi="Tahoma" w:cs="Tahoma"/>
          <w:sz w:val="18"/>
          <w:szCs w:val="22"/>
        </w:rPr>
      </w:pPr>
    </w:p>
    <w:p w:rsidR="00AC71D2" w:rsidRPr="00EA60F2" w:rsidRDefault="00AC71D2" w:rsidP="00AC71D2">
      <w:pPr>
        <w:jc w:val="both"/>
        <w:rPr>
          <w:rFonts w:ascii="Tahoma" w:hAnsi="Tahoma" w:cs="Tahoma"/>
          <w:sz w:val="22"/>
          <w:szCs w:val="22"/>
        </w:rPr>
      </w:pPr>
      <w:r w:rsidRPr="00EA60F2">
        <w:rPr>
          <w:rFonts w:ascii="Tahoma" w:hAnsi="Tahoma" w:cs="Tahoma"/>
          <w:b/>
          <w:sz w:val="22"/>
          <w:szCs w:val="22"/>
        </w:rPr>
        <w:t>CLÁUSULA DÉCIMA</w:t>
      </w:r>
      <w:r>
        <w:rPr>
          <w:rFonts w:ascii="Tahoma" w:hAnsi="Tahoma" w:cs="Tahoma"/>
          <w:b/>
          <w:sz w:val="22"/>
          <w:szCs w:val="22"/>
        </w:rPr>
        <w:t xml:space="preserve"> NOVENA</w:t>
      </w:r>
      <w:r w:rsidRPr="00EA60F2">
        <w:rPr>
          <w:rFonts w:ascii="Tahoma" w:hAnsi="Tahoma" w:cs="Tahoma"/>
          <w:b/>
          <w:sz w:val="22"/>
          <w:szCs w:val="22"/>
        </w:rPr>
        <w:t>. - APORTES A LA SEGURIDAD SOCIAL INTEGRAL:</w:t>
      </w:r>
      <w:r w:rsidRPr="00EA60F2">
        <w:rPr>
          <w:rFonts w:ascii="Tahoma" w:hAnsi="Tahoma" w:cs="Tahoma"/>
          <w:sz w:val="22"/>
          <w:szCs w:val="22"/>
        </w:rPr>
        <w:t xml:space="preserve"> </w:t>
      </w:r>
      <w:r>
        <w:rPr>
          <w:rFonts w:ascii="Tahoma" w:hAnsi="Tahoma" w:cs="Tahoma"/>
          <w:sz w:val="22"/>
          <w:szCs w:val="22"/>
        </w:rPr>
        <w:t>EL</w:t>
      </w:r>
      <w:r w:rsidRPr="00EA60F2">
        <w:rPr>
          <w:rFonts w:ascii="Tahoma" w:hAnsi="Tahoma" w:cs="Tahoma"/>
          <w:sz w:val="22"/>
          <w:szCs w:val="22"/>
        </w:rPr>
        <w:t xml:space="preserve"> CONTRATISTA se obliga a presentar la certificación expedida por el representante legal o el revisor fiscal según sea el caso, en la cual se indique el pago de los aportes al Sistema de Seguridad Social Integral (salud, pensión y riesgos laborales) del personal vinculado a la ejecución del contrato de acuerdo con la ley y cumplir con los aportes parafiscales del  SENA,  CAJA DE COMPENSACION FAMILIAR,  BIENESTAR  FAMILIAR, en el lugar donde se ejecuta el contrato. Estos documentos</w:t>
      </w:r>
      <w:r>
        <w:rPr>
          <w:rFonts w:ascii="Tahoma" w:hAnsi="Tahoma" w:cs="Tahoma"/>
          <w:sz w:val="22"/>
          <w:szCs w:val="22"/>
        </w:rPr>
        <w:t xml:space="preserve"> deberán ser </w:t>
      </w:r>
      <w:r w:rsidR="00A577F4">
        <w:rPr>
          <w:rFonts w:ascii="Tahoma" w:hAnsi="Tahoma" w:cs="Tahoma"/>
          <w:sz w:val="22"/>
          <w:szCs w:val="22"/>
        </w:rPr>
        <w:t>presentados por</w:t>
      </w:r>
      <w:r>
        <w:rPr>
          <w:rFonts w:ascii="Tahoma" w:hAnsi="Tahoma" w:cs="Tahoma"/>
          <w:sz w:val="22"/>
          <w:szCs w:val="22"/>
        </w:rPr>
        <w:t xml:space="preserve"> EL</w:t>
      </w:r>
      <w:r w:rsidRPr="00EA60F2">
        <w:rPr>
          <w:rFonts w:ascii="Tahoma" w:hAnsi="Tahoma" w:cs="Tahoma"/>
          <w:sz w:val="22"/>
          <w:szCs w:val="22"/>
        </w:rPr>
        <w:t xml:space="preserve"> CONTRATISTA, </w:t>
      </w:r>
      <w:r w:rsidR="00A577F4" w:rsidRPr="00EA60F2">
        <w:rPr>
          <w:rFonts w:ascii="Tahoma" w:hAnsi="Tahoma" w:cs="Tahoma"/>
          <w:sz w:val="22"/>
          <w:szCs w:val="22"/>
        </w:rPr>
        <w:t>al momento</w:t>
      </w:r>
      <w:r w:rsidRPr="00EA60F2">
        <w:rPr>
          <w:rFonts w:ascii="Tahoma" w:hAnsi="Tahoma" w:cs="Tahoma"/>
          <w:sz w:val="22"/>
          <w:szCs w:val="22"/>
        </w:rPr>
        <w:t xml:space="preserve"> de la celebración del contrato, durante la vigencia, a </w:t>
      </w:r>
      <w:r w:rsidR="00A577F4" w:rsidRPr="00EA60F2">
        <w:rPr>
          <w:rFonts w:ascii="Tahoma" w:hAnsi="Tahoma" w:cs="Tahoma"/>
          <w:sz w:val="22"/>
          <w:szCs w:val="22"/>
        </w:rPr>
        <w:t>más tardar</w:t>
      </w:r>
      <w:r w:rsidRPr="00EA60F2">
        <w:rPr>
          <w:rFonts w:ascii="Tahoma" w:hAnsi="Tahoma" w:cs="Tahoma"/>
          <w:sz w:val="22"/>
          <w:szCs w:val="22"/>
        </w:rPr>
        <w:t xml:space="preserve"> a la firma del acta de recibo a satisfacción. </w:t>
      </w:r>
      <w:r w:rsidRPr="00693122">
        <w:rPr>
          <w:rFonts w:ascii="Tahoma" w:hAnsi="Tahoma" w:cs="Tahoma"/>
          <w:b/>
          <w:sz w:val="22"/>
          <w:szCs w:val="22"/>
        </w:rPr>
        <w:t>PARÁGRAFO</w:t>
      </w:r>
      <w:r w:rsidRPr="00EA60F2">
        <w:rPr>
          <w:rFonts w:ascii="Tahoma" w:hAnsi="Tahoma" w:cs="Tahoma"/>
          <w:sz w:val="22"/>
          <w:szCs w:val="22"/>
        </w:rPr>
        <w:t xml:space="preserve">. El incumplimiento de </w:t>
      </w:r>
      <w:r w:rsidR="00A577F4" w:rsidRPr="00EA60F2">
        <w:rPr>
          <w:rFonts w:ascii="Tahoma" w:hAnsi="Tahoma" w:cs="Tahoma"/>
          <w:sz w:val="22"/>
          <w:szCs w:val="22"/>
        </w:rPr>
        <w:t>esta obligación</w:t>
      </w:r>
      <w:r w:rsidRPr="00EA60F2">
        <w:rPr>
          <w:rFonts w:ascii="Tahoma" w:hAnsi="Tahoma" w:cs="Tahoma"/>
          <w:sz w:val="22"/>
          <w:szCs w:val="22"/>
        </w:rPr>
        <w:t xml:space="preserve"> </w:t>
      </w:r>
      <w:r w:rsidR="00A577F4" w:rsidRPr="00EA60F2">
        <w:rPr>
          <w:rFonts w:ascii="Tahoma" w:hAnsi="Tahoma" w:cs="Tahoma"/>
          <w:sz w:val="22"/>
          <w:szCs w:val="22"/>
        </w:rPr>
        <w:t>será causal</w:t>
      </w:r>
      <w:r w:rsidRPr="00EA60F2">
        <w:rPr>
          <w:rFonts w:ascii="Tahoma" w:hAnsi="Tahoma" w:cs="Tahoma"/>
          <w:sz w:val="22"/>
          <w:szCs w:val="22"/>
        </w:rPr>
        <w:t xml:space="preserve"> </w:t>
      </w:r>
      <w:r w:rsidR="00A577F4" w:rsidRPr="00EA60F2">
        <w:rPr>
          <w:rFonts w:ascii="Tahoma" w:hAnsi="Tahoma" w:cs="Tahoma"/>
          <w:sz w:val="22"/>
          <w:szCs w:val="22"/>
        </w:rPr>
        <w:t>para la imposición de multas sucesivas hasta</w:t>
      </w:r>
      <w:r w:rsidRPr="00EA60F2">
        <w:rPr>
          <w:rFonts w:ascii="Tahoma" w:hAnsi="Tahoma" w:cs="Tahoma"/>
          <w:sz w:val="22"/>
          <w:szCs w:val="22"/>
        </w:rPr>
        <w:t xml:space="preserve"> tanto se dé cumplimiento, previa verificación de la mora, mediante liquidación efectuada por la entidad administradora. Cuando durante la ejecución del contrato o a la fecha de liquidación se observe la persistencia de este incumplimiento por dos meses, la entidad estatal dará aplicación a la cláusula excepcional de caducidad administrativa, conforme a lo establecido en el artículo primero de la Ley 828 de 2003, modificatorio del parágrafo segundo del artículo 50 de la Ley 789 de 2002. </w:t>
      </w:r>
    </w:p>
    <w:p w:rsidR="00AC71D2" w:rsidRPr="007C000A" w:rsidRDefault="00AC71D2" w:rsidP="00AC71D2">
      <w:pPr>
        <w:jc w:val="both"/>
        <w:rPr>
          <w:rFonts w:ascii="Tahoma" w:hAnsi="Tahoma" w:cs="Tahoma"/>
          <w:sz w:val="18"/>
          <w:szCs w:val="22"/>
        </w:rPr>
      </w:pPr>
    </w:p>
    <w:p w:rsidR="00AC71D2" w:rsidRPr="00EA60F2" w:rsidRDefault="00AC71D2" w:rsidP="00AC71D2">
      <w:pPr>
        <w:jc w:val="both"/>
        <w:rPr>
          <w:rFonts w:ascii="Tahoma" w:hAnsi="Tahoma" w:cs="Tahoma"/>
          <w:snapToGrid w:val="0"/>
          <w:color w:val="000000" w:themeColor="text1"/>
          <w:sz w:val="22"/>
          <w:szCs w:val="22"/>
        </w:rPr>
      </w:pPr>
      <w:r w:rsidRPr="00EA60F2">
        <w:rPr>
          <w:rFonts w:ascii="Tahoma" w:hAnsi="Tahoma" w:cs="Tahoma"/>
          <w:b/>
          <w:bCs/>
          <w:snapToGrid w:val="0"/>
          <w:color w:val="000000" w:themeColor="text1"/>
          <w:sz w:val="22"/>
          <w:szCs w:val="22"/>
        </w:rPr>
        <w:lastRenderedPageBreak/>
        <w:t xml:space="preserve">CLÁUSULA </w:t>
      </w:r>
      <w:r>
        <w:rPr>
          <w:rFonts w:ascii="Tahoma" w:hAnsi="Tahoma" w:cs="Tahoma"/>
          <w:b/>
          <w:sz w:val="22"/>
          <w:szCs w:val="22"/>
        </w:rPr>
        <w:t>VIGÉSIMA. –</w:t>
      </w:r>
      <w:r w:rsidRPr="00EA60F2">
        <w:rPr>
          <w:rFonts w:ascii="Tahoma" w:hAnsi="Tahoma" w:cs="Tahoma"/>
          <w:b/>
          <w:color w:val="000000" w:themeColor="text1"/>
          <w:sz w:val="22"/>
          <w:szCs w:val="22"/>
        </w:rPr>
        <w:t xml:space="preserve">SALARIOS, PRESTACIONES SOCIALES E INDEMNIZACIONES: </w:t>
      </w:r>
      <w:r w:rsidRPr="00EA60F2">
        <w:rPr>
          <w:rFonts w:ascii="Tahoma" w:hAnsi="Tahoma" w:cs="Tahoma"/>
          <w:b/>
          <w:bCs/>
          <w:snapToGrid w:val="0"/>
          <w:color w:val="000000" w:themeColor="text1"/>
          <w:sz w:val="22"/>
          <w:szCs w:val="22"/>
        </w:rPr>
        <w:t xml:space="preserve">EL CONTRATISTA </w:t>
      </w:r>
      <w:r w:rsidRPr="00EA60F2">
        <w:rPr>
          <w:rFonts w:ascii="Tahoma" w:hAnsi="Tahoma" w:cs="Tahoma"/>
          <w:snapToGrid w:val="0"/>
          <w:color w:val="000000" w:themeColor="text1"/>
          <w:sz w:val="22"/>
          <w:szCs w:val="22"/>
        </w:rPr>
        <w:t xml:space="preserve">se obliga al cumplimiento de todas las normas legales vigentes y al pago de todos los salarios, prestaciones sociales e indemnizaciones </w:t>
      </w:r>
      <w:r w:rsidR="00A577F4" w:rsidRPr="00EA60F2">
        <w:rPr>
          <w:rFonts w:ascii="Tahoma" w:hAnsi="Tahoma" w:cs="Tahoma"/>
          <w:snapToGrid w:val="0"/>
          <w:color w:val="000000" w:themeColor="text1"/>
          <w:sz w:val="22"/>
          <w:szCs w:val="22"/>
        </w:rPr>
        <w:t>de los</w:t>
      </w:r>
      <w:r w:rsidRPr="00EA60F2">
        <w:rPr>
          <w:rFonts w:ascii="Tahoma" w:hAnsi="Tahoma" w:cs="Tahoma"/>
          <w:snapToGrid w:val="0"/>
          <w:color w:val="000000" w:themeColor="text1"/>
          <w:sz w:val="22"/>
          <w:szCs w:val="22"/>
        </w:rPr>
        <w:t xml:space="preserve"> trabajadores y </w:t>
      </w:r>
      <w:r w:rsidR="00A577F4" w:rsidRPr="00EA60F2">
        <w:rPr>
          <w:rFonts w:ascii="Tahoma" w:hAnsi="Tahoma" w:cs="Tahoma"/>
          <w:snapToGrid w:val="0"/>
          <w:color w:val="000000" w:themeColor="text1"/>
          <w:sz w:val="22"/>
          <w:szCs w:val="22"/>
        </w:rPr>
        <w:t>empleados, el</w:t>
      </w:r>
      <w:r w:rsidRPr="00EA60F2">
        <w:rPr>
          <w:rFonts w:ascii="Tahoma" w:hAnsi="Tahoma" w:cs="Tahoma"/>
          <w:snapToGrid w:val="0"/>
          <w:color w:val="000000" w:themeColor="text1"/>
          <w:sz w:val="22"/>
          <w:szCs w:val="22"/>
        </w:rPr>
        <w:t xml:space="preserve"> personal que vincula </w:t>
      </w:r>
      <w:r>
        <w:rPr>
          <w:rFonts w:ascii="Tahoma" w:hAnsi="Tahoma" w:cs="Tahoma"/>
          <w:b/>
          <w:bCs/>
          <w:snapToGrid w:val="0"/>
          <w:color w:val="000000" w:themeColor="text1"/>
          <w:sz w:val="22"/>
          <w:szCs w:val="22"/>
        </w:rPr>
        <w:t>EL</w:t>
      </w:r>
      <w:r w:rsidRPr="00EA60F2">
        <w:rPr>
          <w:rFonts w:ascii="Tahoma" w:hAnsi="Tahoma" w:cs="Tahoma"/>
          <w:b/>
          <w:bCs/>
          <w:snapToGrid w:val="0"/>
          <w:color w:val="000000" w:themeColor="text1"/>
          <w:sz w:val="22"/>
          <w:szCs w:val="22"/>
        </w:rPr>
        <w:t xml:space="preserve"> CONTRATISTA </w:t>
      </w:r>
      <w:r w:rsidRPr="00EA60F2">
        <w:rPr>
          <w:rFonts w:ascii="Tahoma" w:hAnsi="Tahoma" w:cs="Tahoma"/>
          <w:snapToGrid w:val="0"/>
          <w:color w:val="000000" w:themeColor="text1"/>
          <w:sz w:val="22"/>
          <w:szCs w:val="22"/>
        </w:rPr>
        <w:t xml:space="preserve">no tiene carácter oficial y sus relaciones obrero patronales se rigen por lo dispuesto en el Código Sustantivo del trabajo y demás disposiciones concordantes y complementarias. Ninguna obligación de tal naturaleza corresponde a la </w:t>
      </w:r>
      <w:r w:rsidRPr="00EA60F2">
        <w:rPr>
          <w:rFonts w:ascii="Tahoma" w:hAnsi="Tahoma" w:cs="Tahoma"/>
          <w:b/>
          <w:bCs/>
          <w:snapToGrid w:val="0"/>
          <w:color w:val="000000" w:themeColor="text1"/>
          <w:sz w:val="22"/>
          <w:szCs w:val="22"/>
        </w:rPr>
        <w:t xml:space="preserve">UNIVERSIDAD </w:t>
      </w:r>
      <w:r w:rsidRPr="00EA60F2">
        <w:rPr>
          <w:rFonts w:ascii="Tahoma" w:hAnsi="Tahoma" w:cs="Tahoma"/>
          <w:snapToGrid w:val="0"/>
          <w:color w:val="000000" w:themeColor="text1"/>
          <w:sz w:val="22"/>
          <w:szCs w:val="22"/>
        </w:rPr>
        <w:t xml:space="preserve">y por tanto no asume responsabilidad alguna con el CONTRATISTA. </w:t>
      </w:r>
    </w:p>
    <w:p w:rsidR="00AC71D2" w:rsidRPr="007C000A" w:rsidRDefault="00AC71D2" w:rsidP="00AC71D2">
      <w:pPr>
        <w:jc w:val="both"/>
        <w:rPr>
          <w:rFonts w:ascii="Tahoma" w:hAnsi="Tahoma" w:cs="Tahoma"/>
          <w:snapToGrid w:val="0"/>
          <w:color w:val="000000" w:themeColor="text1"/>
          <w:szCs w:val="22"/>
        </w:rPr>
      </w:pPr>
    </w:p>
    <w:p w:rsidR="009535C3" w:rsidRDefault="00AC71D2" w:rsidP="009535C3">
      <w:pPr>
        <w:jc w:val="both"/>
        <w:rPr>
          <w:rFonts w:ascii="Tahoma" w:hAnsi="Tahoma" w:cs="Tahoma"/>
          <w:sz w:val="22"/>
          <w:szCs w:val="22"/>
        </w:rPr>
      </w:pPr>
      <w:r w:rsidRPr="00EA60F2">
        <w:rPr>
          <w:rFonts w:ascii="Tahoma" w:hAnsi="Tahoma" w:cs="Tahoma"/>
          <w:b/>
          <w:bCs/>
          <w:snapToGrid w:val="0"/>
          <w:color w:val="000000" w:themeColor="text1"/>
          <w:sz w:val="22"/>
          <w:szCs w:val="22"/>
        </w:rPr>
        <w:t xml:space="preserve">CLAUSULA </w:t>
      </w:r>
      <w:r w:rsidRPr="00EA60F2">
        <w:rPr>
          <w:rFonts w:ascii="Tahoma" w:hAnsi="Tahoma" w:cs="Tahoma"/>
          <w:b/>
          <w:sz w:val="22"/>
          <w:szCs w:val="22"/>
        </w:rPr>
        <w:t>VIGÉSIMA</w:t>
      </w:r>
      <w:r>
        <w:rPr>
          <w:rFonts w:ascii="Tahoma" w:hAnsi="Tahoma" w:cs="Tahoma"/>
          <w:b/>
          <w:bCs/>
          <w:snapToGrid w:val="0"/>
          <w:color w:val="000000" w:themeColor="text1"/>
          <w:sz w:val="22"/>
          <w:szCs w:val="22"/>
        </w:rPr>
        <w:t xml:space="preserve"> </w:t>
      </w:r>
      <w:r w:rsidRPr="00EA60F2">
        <w:rPr>
          <w:rFonts w:ascii="Tahoma" w:hAnsi="Tahoma" w:cs="Tahoma"/>
          <w:b/>
          <w:sz w:val="22"/>
          <w:szCs w:val="22"/>
        </w:rPr>
        <w:t>PRIMERA</w:t>
      </w:r>
      <w:r>
        <w:rPr>
          <w:rFonts w:ascii="Tahoma" w:hAnsi="Tahoma" w:cs="Tahoma"/>
          <w:b/>
          <w:bCs/>
          <w:snapToGrid w:val="0"/>
          <w:color w:val="000000" w:themeColor="text1"/>
          <w:sz w:val="22"/>
          <w:szCs w:val="22"/>
        </w:rPr>
        <w:t xml:space="preserve">. - </w:t>
      </w:r>
      <w:r w:rsidRPr="00EA60F2">
        <w:rPr>
          <w:rFonts w:ascii="Tahoma" w:hAnsi="Tahoma" w:cs="Tahoma"/>
          <w:b/>
          <w:bCs/>
          <w:snapToGrid w:val="0"/>
          <w:color w:val="000000" w:themeColor="text1"/>
          <w:sz w:val="22"/>
          <w:szCs w:val="22"/>
        </w:rPr>
        <w:t xml:space="preserve">LIQUIDACIÓN DEL CONTRATO: </w:t>
      </w:r>
      <w:r w:rsidR="009535C3" w:rsidRPr="00AE3E1A">
        <w:rPr>
          <w:rFonts w:ascii="Tahoma" w:hAnsi="Tahoma" w:cs="Tahoma"/>
          <w:sz w:val="22"/>
          <w:szCs w:val="22"/>
        </w:rPr>
        <w:t>La liquidación del Contrato se sujetará a los términos y oportunidades establecid</w:t>
      </w:r>
      <w:r w:rsidR="009535C3">
        <w:rPr>
          <w:rFonts w:ascii="Tahoma" w:hAnsi="Tahoma" w:cs="Tahoma"/>
          <w:sz w:val="22"/>
          <w:szCs w:val="22"/>
        </w:rPr>
        <w:t>o</w:t>
      </w:r>
      <w:r w:rsidR="009535C3" w:rsidRPr="00AE3E1A">
        <w:rPr>
          <w:rFonts w:ascii="Tahoma" w:hAnsi="Tahoma" w:cs="Tahoma"/>
          <w:sz w:val="22"/>
          <w:szCs w:val="22"/>
        </w:rPr>
        <w:t xml:space="preserve">s </w:t>
      </w:r>
      <w:r w:rsidR="009535C3">
        <w:rPr>
          <w:rFonts w:ascii="Tahoma" w:hAnsi="Tahoma" w:cs="Tahoma"/>
          <w:sz w:val="22"/>
          <w:szCs w:val="22"/>
        </w:rPr>
        <w:t>en el artículo 65 del acuerdo 064 del 2008.</w:t>
      </w:r>
    </w:p>
    <w:p w:rsidR="009535C3" w:rsidRPr="00EA60F2" w:rsidRDefault="009535C3" w:rsidP="00AC71D2">
      <w:pPr>
        <w:jc w:val="both"/>
        <w:rPr>
          <w:rFonts w:ascii="Tahoma" w:hAnsi="Tahoma" w:cs="Tahoma"/>
          <w:sz w:val="22"/>
          <w:szCs w:val="22"/>
        </w:rPr>
      </w:pPr>
    </w:p>
    <w:p w:rsidR="00AC71D2" w:rsidRPr="00EA60F2" w:rsidRDefault="00AC71D2" w:rsidP="00AC71D2">
      <w:pPr>
        <w:jc w:val="both"/>
        <w:rPr>
          <w:rFonts w:ascii="Tahoma" w:hAnsi="Tahoma" w:cs="Tahoma"/>
          <w:sz w:val="22"/>
          <w:szCs w:val="22"/>
        </w:rPr>
      </w:pPr>
      <w:r w:rsidRPr="00EA60F2">
        <w:rPr>
          <w:rFonts w:ascii="Tahoma" w:hAnsi="Tahoma" w:cs="Tahoma"/>
          <w:b/>
          <w:sz w:val="22"/>
          <w:szCs w:val="22"/>
        </w:rPr>
        <w:t xml:space="preserve">CLÁUSULA VIGÉSIMA </w:t>
      </w:r>
      <w:r w:rsidR="00852E2C">
        <w:rPr>
          <w:rFonts w:ascii="Tahoma" w:hAnsi="Tahoma" w:cs="Tahoma"/>
          <w:b/>
          <w:sz w:val="22"/>
          <w:szCs w:val="22"/>
        </w:rPr>
        <w:t>SEGUNDA</w:t>
      </w:r>
      <w:r w:rsidR="00852E2C" w:rsidRPr="00EA60F2">
        <w:rPr>
          <w:rFonts w:ascii="Tahoma" w:hAnsi="Tahoma" w:cs="Tahoma"/>
          <w:b/>
          <w:sz w:val="22"/>
          <w:szCs w:val="22"/>
        </w:rPr>
        <w:t>. -</w:t>
      </w:r>
      <w:r w:rsidRPr="00EA60F2">
        <w:rPr>
          <w:rFonts w:ascii="Tahoma" w:hAnsi="Tahoma" w:cs="Tahoma"/>
          <w:b/>
          <w:sz w:val="22"/>
          <w:szCs w:val="22"/>
        </w:rPr>
        <w:t xml:space="preserve"> DOCUMENTOS DEL CONTRATO: </w:t>
      </w:r>
    </w:p>
    <w:p w:rsidR="00AC71D2" w:rsidRPr="00EA60F2" w:rsidRDefault="00AC71D2" w:rsidP="00AC71D2">
      <w:pPr>
        <w:jc w:val="both"/>
        <w:rPr>
          <w:rFonts w:ascii="Tahoma" w:hAnsi="Tahoma" w:cs="Tahoma"/>
          <w:sz w:val="22"/>
          <w:szCs w:val="22"/>
        </w:rPr>
      </w:pPr>
    </w:p>
    <w:p w:rsidR="00AC71D2" w:rsidRPr="00EA60F2" w:rsidRDefault="00AC71D2" w:rsidP="00AC71D2">
      <w:pPr>
        <w:numPr>
          <w:ilvl w:val="0"/>
          <w:numId w:val="3"/>
        </w:numPr>
        <w:jc w:val="both"/>
        <w:rPr>
          <w:rFonts w:ascii="Tahoma" w:hAnsi="Tahoma" w:cs="Tahoma"/>
          <w:bCs/>
          <w:snapToGrid w:val="0"/>
          <w:color w:val="000000" w:themeColor="text1"/>
          <w:sz w:val="22"/>
          <w:szCs w:val="22"/>
        </w:rPr>
      </w:pPr>
      <w:r w:rsidRPr="00EA60F2">
        <w:rPr>
          <w:rFonts w:ascii="Tahoma" w:hAnsi="Tahoma" w:cs="Tahoma"/>
          <w:color w:val="000000" w:themeColor="text1"/>
          <w:sz w:val="22"/>
          <w:szCs w:val="22"/>
        </w:rPr>
        <w:t xml:space="preserve">El pliego de condiciones del proceso N° </w:t>
      </w:r>
      <w:r>
        <w:rPr>
          <w:rFonts w:ascii="Tahoma" w:hAnsi="Tahoma" w:cs="Tahoma"/>
          <w:color w:val="000000" w:themeColor="text1"/>
          <w:sz w:val="22"/>
          <w:szCs w:val="22"/>
        </w:rPr>
        <w:t>0</w:t>
      </w:r>
      <w:r w:rsidR="00FD2526">
        <w:rPr>
          <w:rFonts w:ascii="Tahoma" w:hAnsi="Tahoma" w:cs="Tahoma"/>
          <w:color w:val="000000" w:themeColor="text1"/>
          <w:sz w:val="22"/>
          <w:szCs w:val="22"/>
        </w:rPr>
        <w:t>23</w:t>
      </w:r>
      <w:r>
        <w:rPr>
          <w:rFonts w:ascii="Tahoma" w:hAnsi="Tahoma" w:cs="Tahoma"/>
          <w:color w:val="000000" w:themeColor="text1"/>
          <w:sz w:val="22"/>
          <w:szCs w:val="22"/>
        </w:rPr>
        <w:t xml:space="preserve"> </w:t>
      </w:r>
      <w:r w:rsidRPr="00EA60F2">
        <w:rPr>
          <w:rFonts w:ascii="Tahoma" w:hAnsi="Tahoma" w:cs="Tahoma"/>
          <w:color w:val="000000" w:themeColor="text1"/>
          <w:sz w:val="22"/>
          <w:szCs w:val="22"/>
        </w:rPr>
        <w:t>de 201</w:t>
      </w:r>
      <w:r>
        <w:rPr>
          <w:rFonts w:ascii="Tahoma" w:hAnsi="Tahoma" w:cs="Tahoma"/>
          <w:color w:val="000000" w:themeColor="text1"/>
          <w:sz w:val="22"/>
          <w:szCs w:val="22"/>
        </w:rPr>
        <w:t>8</w:t>
      </w:r>
    </w:p>
    <w:p w:rsidR="00AC71D2" w:rsidRPr="00EA60F2" w:rsidRDefault="00AC71D2" w:rsidP="00AC71D2">
      <w:pPr>
        <w:numPr>
          <w:ilvl w:val="0"/>
          <w:numId w:val="3"/>
        </w:numPr>
        <w:jc w:val="both"/>
        <w:rPr>
          <w:rFonts w:ascii="Tahoma" w:hAnsi="Tahoma" w:cs="Tahoma"/>
          <w:bCs/>
          <w:snapToGrid w:val="0"/>
          <w:color w:val="000000" w:themeColor="text1"/>
          <w:sz w:val="22"/>
          <w:szCs w:val="22"/>
        </w:rPr>
      </w:pPr>
      <w:r w:rsidRPr="00EA60F2">
        <w:rPr>
          <w:rFonts w:ascii="Tahoma" w:hAnsi="Tahoma" w:cs="Tahoma"/>
          <w:color w:val="000000" w:themeColor="text1"/>
          <w:sz w:val="22"/>
          <w:szCs w:val="22"/>
        </w:rPr>
        <w:t>La oferta presentada por el contratista</w:t>
      </w:r>
    </w:p>
    <w:p w:rsidR="00AC71D2" w:rsidRPr="00B63AD4" w:rsidRDefault="00AC71D2" w:rsidP="00AC71D2">
      <w:pPr>
        <w:numPr>
          <w:ilvl w:val="0"/>
          <w:numId w:val="3"/>
        </w:numPr>
        <w:jc w:val="both"/>
        <w:rPr>
          <w:rFonts w:ascii="Tahoma" w:hAnsi="Tahoma" w:cs="Tahoma"/>
          <w:color w:val="000000" w:themeColor="text1"/>
          <w:sz w:val="22"/>
          <w:szCs w:val="22"/>
        </w:rPr>
      </w:pPr>
      <w:r w:rsidRPr="00EA60F2">
        <w:rPr>
          <w:rFonts w:ascii="Tahoma" w:hAnsi="Tahoma" w:cs="Tahoma"/>
          <w:color w:val="000000" w:themeColor="text1"/>
          <w:sz w:val="22"/>
          <w:szCs w:val="22"/>
        </w:rPr>
        <w:t xml:space="preserve">Certificado de disponibilidad N° </w:t>
      </w:r>
      <w:r w:rsidR="00553ECE">
        <w:rPr>
          <w:rFonts w:ascii="Tahoma" w:hAnsi="Tahoma" w:cs="Tahoma"/>
          <w:sz w:val="22"/>
          <w:szCs w:val="22"/>
        </w:rPr>
        <w:t>D412- 201800469</w:t>
      </w:r>
      <w:r w:rsidR="00553ECE" w:rsidRPr="005128AE">
        <w:rPr>
          <w:rFonts w:ascii="Tahoma" w:hAnsi="Tahoma" w:cs="Tahoma"/>
          <w:sz w:val="22"/>
          <w:szCs w:val="22"/>
        </w:rPr>
        <w:t xml:space="preserve"> </w:t>
      </w:r>
      <w:r w:rsidR="00553ECE">
        <w:rPr>
          <w:rFonts w:ascii="Tahoma" w:hAnsi="Tahoma" w:cs="Tahoma"/>
          <w:sz w:val="22"/>
          <w:szCs w:val="22"/>
        </w:rPr>
        <w:t>del 2018</w:t>
      </w:r>
      <w:r w:rsidRPr="00B63AD4">
        <w:rPr>
          <w:rFonts w:ascii="Tahoma" w:hAnsi="Tahoma" w:cs="Tahoma"/>
          <w:sz w:val="22"/>
          <w:szCs w:val="22"/>
        </w:rPr>
        <w:t>.</w:t>
      </w:r>
      <w:r w:rsidRPr="00B63AD4">
        <w:rPr>
          <w:rFonts w:ascii="Tahoma" w:hAnsi="Tahoma" w:cs="Tahoma"/>
        </w:rPr>
        <w:t xml:space="preserve"> </w:t>
      </w:r>
    </w:p>
    <w:p w:rsidR="00AC71D2" w:rsidRDefault="00AC71D2" w:rsidP="00AC71D2">
      <w:pPr>
        <w:jc w:val="both"/>
        <w:rPr>
          <w:rFonts w:ascii="Tahoma" w:hAnsi="Tahoma" w:cs="Tahoma"/>
          <w:sz w:val="22"/>
          <w:szCs w:val="22"/>
        </w:rPr>
      </w:pPr>
    </w:p>
    <w:p w:rsidR="00AC71D2" w:rsidRDefault="00AC71D2" w:rsidP="00AC71D2">
      <w:pPr>
        <w:jc w:val="both"/>
        <w:rPr>
          <w:rFonts w:ascii="Tahoma" w:hAnsi="Tahoma" w:cs="Tahoma"/>
          <w:sz w:val="22"/>
          <w:szCs w:val="22"/>
        </w:rPr>
      </w:pPr>
      <w:r w:rsidRPr="00EA60F2">
        <w:rPr>
          <w:rFonts w:ascii="Tahoma" w:hAnsi="Tahoma" w:cs="Tahoma"/>
          <w:b/>
          <w:sz w:val="22"/>
          <w:szCs w:val="22"/>
        </w:rPr>
        <w:t xml:space="preserve">CLÁUSULA </w:t>
      </w:r>
      <w:r>
        <w:rPr>
          <w:rFonts w:ascii="Tahoma" w:hAnsi="Tahoma" w:cs="Tahoma"/>
          <w:b/>
          <w:sz w:val="22"/>
          <w:szCs w:val="22"/>
        </w:rPr>
        <w:t>VIGÉSIMA TERCERA</w:t>
      </w:r>
      <w:r w:rsidRPr="00EA60F2">
        <w:rPr>
          <w:rFonts w:ascii="Tahoma" w:hAnsi="Tahoma" w:cs="Tahoma"/>
          <w:b/>
          <w:sz w:val="22"/>
          <w:szCs w:val="22"/>
        </w:rPr>
        <w:t>. - PERFECCIONAMIENTO:</w:t>
      </w:r>
      <w:r w:rsidRPr="00EA60F2">
        <w:rPr>
          <w:rFonts w:ascii="Tahoma" w:hAnsi="Tahoma" w:cs="Tahoma"/>
          <w:sz w:val="22"/>
          <w:szCs w:val="22"/>
        </w:rPr>
        <w:t xml:space="preserve"> El presente contrato se perfecciona con la firma de las partes. </w:t>
      </w:r>
      <w:r w:rsidRPr="009B42FF">
        <w:rPr>
          <w:rFonts w:ascii="Tahoma" w:hAnsi="Tahoma" w:cs="Tahoma"/>
          <w:snapToGrid w:val="0"/>
          <w:color w:val="000000" w:themeColor="text1"/>
          <w:sz w:val="22"/>
          <w:szCs w:val="22"/>
        </w:rPr>
        <w:t xml:space="preserve">Para su legalización </w:t>
      </w:r>
      <w:r>
        <w:rPr>
          <w:rFonts w:ascii="Tahoma" w:hAnsi="Tahoma" w:cs="Tahoma"/>
          <w:snapToGrid w:val="0"/>
          <w:color w:val="000000" w:themeColor="text1"/>
          <w:sz w:val="22"/>
          <w:szCs w:val="22"/>
        </w:rPr>
        <w:t>EL</w:t>
      </w:r>
      <w:r w:rsidRPr="009B42FF">
        <w:rPr>
          <w:rFonts w:ascii="Tahoma" w:hAnsi="Tahoma" w:cs="Tahoma"/>
          <w:snapToGrid w:val="0"/>
          <w:color w:val="000000" w:themeColor="text1"/>
          <w:sz w:val="22"/>
          <w:szCs w:val="22"/>
        </w:rPr>
        <w:t xml:space="preserve"> CONTRATISTA deberá</w:t>
      </w:r>
      <w:r>
        <w:rPr>
          <w:rFonts w:ascii="Tahoma" w:hAnsi="Tahoma" w:cs="Tahoma"/>
          <w:sz w:val="22"/>
          <w:szCs w:val="22"/>
        </w:rPr>
        <w:t xml:space="preserve">: </w:t>
      </w:r>
      <w:r w:rsidRPr="009B42FF">
        <w:rPr>
          <w:rFonts w:ascii="Tahoma" w:hAnsi="Tahoma" w:cs="Tahoma"/>
          <w:b/>
          <w:snapToGrid w:val="0"/>
          <w:color w:val="000000" w:themeColor="text1"/>
          <w:sz w:val="22"/>
          <w:szCs w:val="22"/>
        </w:rPr>
        <w:t xml:space="preserve">a) </w:t>
      </w:r>
      <w:r>
        <w:rPr>
          <w:rFonts w:ascii="Tahoma" w:hAnsi="Tahoma" w:cs="Tahoma"/>
          <w:sz w:val="22"/>
          <w:szCs w:val="22"/>
        </w:rPr>
        <w:t>C</w:t>
      </w:r>
      <w:r w:rsidRPr="00EA60F2">
        <w:rPr>
          <w:rFonts w:ascii="Tahoma" w:hAnsi="Tahoma" w:cs="Tahoma"/>
          <w:sz w:val="22"/>
          <w:szCs w:val="22"/>
        </w:rPr>
        <w:t xml:space="preserve">onstituir las garantías previstas en la cláusula décima </w:t>
      </w:r>
      <w:r>
        <w:rPr>
          <w:rFonts w:ascii="Tahoma" w:hAnsi="Tahoma" w:cs="Tahoma"/>
          <w:sz w:val="22"/>
          <w:szCs w:val="22"/>
        </w:rPr>
        <w:t>sexta</w:t>
      </w:r>
      <w:r w:rsidRPr="00EA60F2">
        <w:rPr>
          <w:rFonts w:ascii="Tahoma" w:hAnsi="Tahoma" w:cs="Tahoma"/>
          <w:sz w:val="22"/>
          <w:szCs w:val="22"/>
        </w:rPr>
        <w:t xml:space="preserve">, las que deben ser aprobadas por la Universidad del Cauca y </w:t>
      </w:r>
      <w:r w:rsidR="00823AC5">
        <w:rPr>
          <w:rFonts w:ascii="Tahoma" w:hAnsi="Tahoma" w:cs="Tahoma"/>
          <w:b/>
          <w:sz w:val="22"/>
          <w:szCs w:val="22"/>
        </w:rPr>
        <w:t>b</w:t>
      </w:r>
      <w:r w:rsidRPr="005834C8">
        <w:rPr>
          <w:rFonts w:ascii="Tahoma" w:hAnsi="Tahoma" w:cs="Tahoma"/>
          <w:b/>
          <w:sz w:val="22"/>
          <w:szCs w:val="22"/>
        </w:rPr>
        <w:t>)</w:t>
      </w:r>
      <w:r>
        <w:rPr>
          <w:rFonts w:ascii="Tahoma" w:hAnsi="Tahoma" w:cs="Tahoma"/>
          <w:sz w:val="22"/>
          <w:szCs w:val="22"/>
        </w:rPr>
        <w:t xml:space="preserve"> P</w:t>
      </w:r>
      <w:r w:rsidRPr="00EA60F2">
        <w:rPr>
          <w:rFonts w:ascii="Tahoma" w:hAnsi="Tahoma" w:cs="Tahoma"/>
          <w:sz w:val="22"/>
          <w:szCs w:val="22"/>
        </w:rPr>
        <w:t xml:space="preserve">agar el valor correspondiente a la Estampilla Universidad del Cauca 180 años. Estos trámites de legalización deberán ser realizados por </w:t>
      </w:r>
      <w:r>
        <w:rPr>
          <w:rFonts w:ascii="Tahoma" w:hAnsi="Tahoma" w:cs="Tahoma"/>
          <w:sz w:val="22"/>
          <w:szCs w:val="22"/>
        </w:rPr>
        <w:t>EL</w:t>
      </w:r>
      <w:r w:rsidRPr="00EA60F2">
        <w:rPr>
          <w:rFonts w:ascii="Tahoma" w:hAnsi="Tahoma" w:cs="Tahoma"/>
          <w:sz w:val="22"/>
          <w:szCs w:val="22"/>
        </w:rPr>
        <w:t xml:space="preserve"> CONTRATISTA, dentro de los </w:t>
      </w:r>
      <w:r>
        <w:rPr>
          <w:rFonts w:ascii="Tahoma" w:hAnsi="Tahoma" w:cs="Tahoma"/>
          <w:sz w:val="22"/>
          <w:szCs w:val="22"/>
        </w:rPr>
        <w:t>tres (03</w:t>
      </w:r>
      <w:r w:rsidRPr="00EA60F2">
        <w:rPr>
          <w:rFonts w:ascii="Tahoma" w:hAnsi="Tahoma" w:cs="Tahoma"/>
          <w:sz w:val="22"/>
          <w:szCs w:val="22"/>
        </w:rPr>
        <w:t>) días</w:t>
      </w:r>
      <w:r>
        <w:rPr>
          <w:rFonts w:ascii="Tahoma" w:hAnsi="Tahoma" w:cs="Tahoma"/>
          <w:sz w:val="22"/>
          <w:szCs w:val="22"/>
        </w:rPr>
        <w:t xml:space="preserve"> hábiles</w:t>
      </w:r>
      <w:r w:rsidRPr="00EA60F2">
        <w:rPr>
          <w:rFonts w:ascii="Tahoma" w:hAnsi="Tahoma" w:cs="Tahoma"/>
          <w:sz w:val="22"/>
          <w:szCs w:val="22"/>
        </w:rPr>
        <w:t xml:space="preserve"> siguiente</w:t>
      </w:r>
      <w:r>
        <w:rPr>
          <w:rFonts w:ascii="Tahoma" w:hAnsi="Tahoma" w:cs="Tahoma"/>
          <w:sz w:val="22"/>
          <w:szCs w:val="22"/>
        </w:rPr>
        <w:t>s</w:t>
      </w:r>
      <w:r w:rsidRPr="00EA60F2">
        <w:rPr>
          <w:rFonts w:ascii="Tahoma" w:hAnsi="Tahoma" w:cs="Tahoma"/>
          <w:sz w:val="22"/>
          <w:szCs w:val="22"/>
        </w:rPr>
        <w:t xml:space="preserve"> a</w:t>
      </w:r>
      <w:r>
        <w:rPr>
          <w:rFonts w:ascii="Tahoma" w:hAnsi="Tahoma" w:cs="Tahoma"/>
          <w:sz w:val="22"/>
          <w:szCs w:val="22"/>
        </w:rPr>
        <w:t xml:space="preserve"> </w:t>
      </w:r>
      <w:r w:rsidRPr="00EA60F2">
        <w:rPr>
          <w:rFonts w:ascii="Tahoma" w:hAnsi="Tahoma" w:cs="Tahoma"/>
          <w:sz w:val="22"/>
          <w:szCs w:val="22"/>
        </w:rPr>
        <w:t>l</w:t>
      </w:r>
      <w:r>
        <w:rPr>
          <w:rFonts w:ascii="Tahoma" w:hAnsi="Tahoma" w:cs="Tahoma"/>
          <w:sz w:val="22"/>
          <w:szCs w:val="22"/>
        </w:rPr>
        <w:t>a</w:t>
      </w:r>
      <w:r w:rsidRPr="00EA60F2">
        <w:rPr>
          <w:rFonts w:ascii="Tahoma" w:hAnsi="Tahoma" w:cs="Tahoma"/>
          <w:sz w:val="22"/>
          <w:szCs w:val="22"/>
        </w:rPr>
        <w:t xml:space="preserve"> </w:t>
      </w:r>
      <w:r>
        <w:rPr>
          <w:rFonts w:ascii="Tahoma" w:hAnsi="Tahoma" w:cs="Tahoma"/>
          <w:sz w:val="22"/>
          <w:szCs w:val="22"/>
        </w:rPr>
        <w:t>entrega</w:t>
      </w:r>
      <w:r w:rsidRPr="00EA60F2">
        <w:rPr>
          <w:rFonts w:ascii="Tahoma" w:hAnsi="Tahoma" w:cs="Tahoma"/>
          <w:sz w:val="22"/>
          <w:szCs w:val="22"/>
        </w:rPr>
        <w:t xml:space="preserve"> del contrato por parte de LA UNIVERSIDAD. </w:t>
      </w:r>
    </w:p>
    <w:p w:rsidR="00AC71D2" w:rsidRDefault="00AC71D2" w:rsidP="00AC71D2">
      <w:pPr>
        <w:jc w:val="both"/>
        <w:rPr>
          <w:rFonts w:ascii="Tahoma" w:hAnsi="Tahoma" w:cs="Tahoma"/>
          <w:sz w:val="22"/>
          <w:szCs w:val="22"/>
        </w:rPr>
      </w:pPr>
    </w:p>
    <w:p w:rsidR="00AC71D2" w:rsidRDefault="00AC71D2" w:rsidP="00AC71D2">
      <w:pPr>
        <w:jc w:val="both"/>
        <w:rPr>
          <w:rFonts w:ascii="Tahoma" w:hAnsi="Tahoma" w:cs="Tahoma"/>
          <w:sz w:val="22"/>
          <w:szCs w:val="22"/>
        </w:rPr>
      </w:pPr>
    </w:p>
    <w:p w:rsidR="00AC71D2" w:rsidRDefault="00AC71D2" w:rsidP="00AC71D2">
      <w:pPr>
        <w:jc w:val="both"/>
        <w:rPr>
          <w:rFonts w:ascii="Tahoma" w:hAnsi="Tahoma" w:cs="Tahoma"/>
          <w:sz w:val="22"/>
          <w:szCs w:val="22"/>
        </w:rPr>
      </w:pPr>
      <w:r w:rsidRPr="00EA60F2">
        <w:rPr>
          <w:rFonts w:ascii="Tahoma" w:hAnsi="Tahoma" w:cs="Tahoma"/>
          <w:sz w:val="22"/>
          <w:szCs w:val="22"/>
        </w:rPr>
        <w:t xml:space="preserve">Para constancia se firma en Popayán </w:t>
      </w:r>
      <w:r>
        <w:rPr>
          <w:rFonts w:ascii="Tahoma" w:hAnsi="Tahoma" w:cs="Tahoma"/>
          <w:sz w:val="22"/>
          <w:szCs w:val="22"/>
        </w:rPr>
        <w:t xml:space="preserve">a los </w:t>
      </w:r>
      <w:r w:rsidR="000B56A4">
        <w:rPr>
          <w:rFonts w:ascii="Tahoma" w:hAnsi="Tahoma" w:cs="Tahoma"/>
          <w:sz w:val="22"/>
          <w:szCs w:val="22"/>
        </w:rPr>
        <w:t>XX</w:t>
      </w:r>
      <w:r>
        <w:rPr>
          <w:rFonts w:ascii="Tahoma" w:hAnsi="Tahoma" w:cs="Tahoma"/>
          <w:sz w:val="22"/>
          <w:szCs w:val="22"/>
        </w:rPr>
        <w:t xml:space="preserve"> días del mes de </w:t>
      </w:r>
      <w:r w:rsidR="000B56A4">
        <w:rPr>
          <w:rFonts w:ascii="Tahoma" w:hAnsi="Tahoma" w:cs="Tahoma"/>
          <w:sz w:val="22"/>
          <w:szCs w:val="22"/>
        </w:rPr>
        <w:t>XXXXXXX</w:t>
      </w:r>
      <w:r>
        <w:rPr>
          <w:rFonts w:ascii="Tahoma" w:hAnsi="Tahoma" w:cs="Tahoma"/>
          <w:sz w:val="22"/>
          <w:szCs w:val="22"/>
        </w:rPr>
        <w:t xml:space="preserve"> del 2018</w:t>
      </w:r>
    </w:p>
    <w:p w:rsidR="00AC71D2" w:rsidRDefault="00AC71D2" w:rsidP="00AC71D2">
      <w:pPr>
        <w:jc w:val="both"/>
        <w:rPr>
          <w:rFonts w:ascii="Tahoma" w:hAnsi="Tahoma" w:cs="Tahoma"/>
          <w:szCs w:val="22"/>
        </w:rPr>
      </w:pPr>
    </w:p>
    <w:p w:rsidR="00AC71D2" w:rsidRPr="00DA3CBE" w:rsidRDefault="00AC71D2" w:rsidP="00AC71D2">
      <w:pPr>
        <w:jc w:val="both"/>
        <w:rPr>
          <w:rFonts w:ascii="Tahoma" w:hAnsi="Tahoma" w:cs="Tahoma"/>
          <w:szCs w:val="22"/>
        </w:rPr>
      </w:pPr>
    </w:p>
    <w:p w:rsidR="00AC71D2" w:rsidRPr="00EA60F2" w:rsidRDefault="00AC71D2" w:rsidP="00AC71D2">
      <w:pPr>
        <w:tabs>
          <w:tab w:val="left" w:pos="3969"/>
        </w:tabs>
        <w:jc w:val="both"/>
        <w:rPr>
          <w:rFonts w:ascii="Tahoma" w:hAnsi="Tahoma" w:cs="Tahoma"/>
          <w:b/>
          <w:sz w:val="22"/>
          <w:szCs w:val="22"/>
        </w:rPr>
      </w:pPr>
      <w:r w:rsidRPr="00EA60F2">
        <w:rPr>
          <w:rFonts w:ascii="Tahoma" w:hAnsi="Tahoma" w:cs="Tahoma"/>
          <w:b/>
          <w:sz w:val="22"/>
          <w:szCs w:val="22"/>
        </w:rPr>
        <w:t>LA UNIVERSIDAD</w:t>
      </w:r>
      <w:r w:rsidRPr="00EA60F2">
        <w:rPr>
          <w:rFonts w:ascii="Tahoma" w:hAnsi="Tahoma" w:cs="Tahoma"/>
          <w:b/>
          <w:sz w:val="22"/>
          <w:szCs w:val="22"/>
        </w:rPr>
        <w:tab/>
      </w:r>
      <w:r>
        <w:rPr>
          <w:rFonts w:ascii="Tahoma" w:hAnsi="Tahoma" w:cs="Tahoma"/>
          <w:b/>
          <w:sz w:val="22"/>
          <w:szCs w:val="22"/>
        </w:rPr>
        <w:tab/>
        <w:t>LA</w:t>
      </w:r>
      <w:r w:rsidRPr="00EA60F2">
        <w:rPr>
          <w:rFonts w:ascii="Tahoma" w:hAnsi="Tahoma" w:cs="Tahoma"/>
          <w:b/>
          <w:sz w:val="22"/>
          <w:szCs w:val="22"/>
        </w:rPr>
        <w:t xml:space="preserve"> CONTRATISTA</w:t>
      </w:r>
    </w:p>
    <w:p w:rsidR="00AC71D2" w:rsidRDefault="00AC71D2" w:rsidP="00AC71D2">
      <w:pPr>
        <w:jc w:val="both"/>
        <w:rPr>
          <w:rFonts w:ascii="Tahoma" w:hAnsi="Tahoma" w:cs="Tahoma"/>
          <w:sz w:val="22"/>
          <w:szCs w:val="22"/>
        </w:rPr>
      </w:pPr>
    </w:p>
    <w:p w:rsidR="00AC71D2" w:rsidRDefault="00AC71D2" w:rsidP="00AC71D2">
      <w:pPr>
        <w:jc w:val="both"/>
        <w:rPr>
          <w:rFonts w:ascii="Tahoma" w:hAnsi="Tahoma" w:cs="Tahoma"/>
          <w:sz w:val="22"/>
          <w:szCs w:val="22"/>
        </w:rPr>
      </w:pPr>
    </w:p>
    <w:p w:rsidR="00AC71D2" w:rsidRPr="00EA60F2" w:rsidRDefault="00AC71D2" w:rsidP="00AC71D2">
      <w:pPr>
        <w:jc w:val="both"/>
        <w:rPr>
          <w:rFonts w:ascii="Tahoma" w:hAnsi="Tahoma" w:cs="Tahoma"/>
          <w:sz w:val="22"/>
          <w:szCs w:val="22"/>
        </w:rPr>
      </w:pPr>
    </w:p>
    <w:p w:rsidR="00AC71D2" w:rsidRPr="00EA60F2" w:rsidRDefault="00AC71D2" w:rsidP="00AC71D2">
      <w:pPr>
        <w:tabs>
          <w:tab w:val="left" w:pos="3969"/>
        </w:tabs>
        <w:jc w:val="both"/>
        <w:rPr>
          <w:rFonts w:ascii="Tahoma" w:hAnsi="Tahoma" w:cs="Tahoma"/>
          <w:b/>
          <w:sz w:val="22"/>
          <w:szCs w:val="22"/>
        </w:rPr>
      </w:pPr>
      <w:r w:rsidRPr="000A1606">
        <w:rPr>
          <w:rFonts w:ascii="Tahoma" w:hAnsi="Tahoma" w:cs="Tahoma"/>
          <w:b/>
          <w:sz w:val="22"/>
          <w:szCs w:val="22"/>
        </w:rPr>
        <w:t>JOSÉ LUIS DIAGO FRANCO</w:t>
      </w:r>
      <w:r>
        <w:rPr>
          <w:rFonts w:ascii="Tahoma" w:hAnsi="Tahoma" w:cs="Tahoma"/>
          <w:b/>
          <w:sz w:val="22"/>
          <w:szCs w:val="22"/>
        </w:rPr>
        <w:tab/>
      </w:r>
      <w:r>
        <w:rPr>
          <w:rFonts w:ascii="Tahoma" w:hAnsi="Tahoma" w:cs="Tahoma"/>
          <w:b/>
          <w:sz w:val="22"/>
          <w:szCs w:val="22"/>
        </w:rPr>
        <w:tab/>
      </w:r>
      <w:r w:rsidR="007C3EB4">
        <w:rPr>
          <w:rFonts w:ascii="Tahoma" w:hAnsi="Tahoma" w:cs="Tahoma"/>
          <w:b/>
          <w:sz w:val="22"/>
          <w:szCs w:val="22"/>
        </w:rPr>
        <w:t>XXXXXX XXXXXXXX XXXXXXX XXXXX</w:t>
      </w:r>
      <w:r w:rsidRPr="00EA60F2">
        <w:rPr>
          <w:rFonts w:ascii="Tahoma" w:hAnsi="Tahoma" w:cs="Tahoma"/>
          <w:b/>
          <w:sz w:val="22"/>
          <w:szCs w:val="22"/>
        </w:rPr>
        <w:t xml:space="preserve">   </w:t>
      </w:r>
    </w:p>
    <w:p w:rsidR="00AC71D2" w:rsidRDefault="00AC71D2" w:rsidP="00AC71D2">
      <w:pPr>
        <w:jc w:val="both"/>
        <w:rPr>
          <w:rFonts w:ascii="Tahoma" w:hAnsi="Tahoma" w:cs="Tahoma"/>
          <w:sz w:val="22"/>
          <w:szCs w:val="22"/>
        </w:rPr>
      </w:pPr>
      <w:r w:rsidRPr="009331BE">
        <w:rPr>
          <w:rFonts w:ascii="Tahoma" w:hAnsi="Tahoma" w:cs="Tahoma"/>
          <w:sz w:val="22"/>
          <w:szCs w:val="22"/>
        </w:rPr>
        <w:t>Rector</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Representante Legal</w:t>
      </w:r>
    </w:p>
    <w:p w:rsidR="00AC71D2" w:rsidRDefault="00AC71D2" w:rsidP="00AC71D2">
      <w:pPr>
        <w:jc w:val="both"/>
        <w:rPr>
          <w:rFonts w:ascii="Tahoma" w:hAnsi="Tahoma" w:cs="Tahoma"/>
          <w:sz w:val="22"/>
          <w:szCs w:val="22"/>
        </w:rPr>
      </w:pPr>
    </w:p>
    <w:p w:rsidR="00AC71D2" w:rsidRPr="00FC1707" w:rsidRDefault="00AC71D2" w:rsidP="00AC71D2">
      <w:pPr>
        <w:tabs>
          <w:tab w:val="left" w:pos="900"/>
        </w:tabs>
        <w:rPr>
          <w:rFonts w:ascii="Tahoma" w:hAnsi="Tahoma" w:cs="Tahoma"/>
          <w:i/>
          <w:sz w:val="12"/>
          <w:szCs w:val="12"/>
        </w:rPr>
      </w:pPr>
    </w:p>
    <w:p w:rsidR="00AC71D2" w:rsidRPr="009C624C" w:rsidRDefault="00AC71D2" w:rsidP="00AC71D2">
      <w:pPr>
        <w:jc w:val="both"/>
        <w:rPr>
          <w:sz w:val="16"/>
          <w:szCs w:val="16"/>
        </w:rPr>
      </w:pPr>
    </w:p>
    <w:p w:rsidR="0004730F" w:rsidRDefault="001B7B04"/>
    <w:sectPr w:rsidR="0004730F" w:rsidSect="005C46B8">
      <w:headerReference w:type="default" r:id="rId7"/>
      <w:footerReference w:type="even" r:id="rId8"/>
      <w:footerReference w:type="default" r:id="rId9"/>
      <w:pgSz w:w="12240" w:h="15840"/>
      <w:pgMar w:top="1417" w:right="1701" w:bottom="1417"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B04" w:rsidRDefault="001B7B04">
      <w:r>
        <w:separator/>
      </w:r>
    </w:p>
  </w:endnote>
  <w:endnote w:type="continuationSeparator" w:id="0">
    <w:p w:rsidR="001B7B04" w:rsidRDefault="001B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Título"/>
      <w:id w:val="179466069"/>
      <w:showingPlcHdr/>
      <w:dataBinding w:prefixMappings="xmlns:ns0='http://schemas.openxmlformats.org/package/2006/metadata/core-properties' xmlns:ns1='http://purl.org/dc/elements/1.1/'" w:xpath="/ns0:coreProperties[1]/ns1:title[1]" w:storeItemID="{6C3C8BC8-F283-45AE-878A-BAB7291924A1}"/>
      <w:text/>
    </w:sdtPr>
    <w:sdtEndPr/>
    <w:sdtContent>
      <w:p w:rsidR="004F7651" w:rsidRDefault="00BF7439">
        <w:pPr>
          <w:pStyle w:val="Encabezado"/>
          <w:pBdr>
            <w:between w:val="single" w:sz="4" w:space="1" w:color="5B9BD5" w:themeColor="accent1"/>
          </w:pBdr>
          <w:spacing w:line="276" w:lineRule="auto"/>
          <w:jc w:val="center"/>
          <w:rPr>
            <w:rFonts w:ascii="Cambria" w:hAnsi="Cambria"/>
          </w:rPr>
        </w:pPr>
        <w:r>
          <w:rPr>
            <w:rFonts w:ascii="Cambria" w:hAnsi="Cambria"/>
          </w:rPr>
          <w:t xml:space="preserve">     </w:t>
        </w:r>
      </w:p>
    </w:sdtContent>
  </w:sdt>
  <w:sdt>
    <w:sdtPr>
      <w:rPr>
        <w:rFonts w:ascii="Cambria" w:hAnsi="Cambria"/>
      </w:rPr>
      <w:alias w:val="Fecha"/>
      <w:id w:val="179466070"/>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rsidR="004F7651" w:rsidRDefault="007C3EB4">
        <w:pPr>
          <w:pStyle w:val="Encabezado"/>
          <w:pBdr>
            <w:between w:val="single" w:sz="4" w:space="1" w:color="5B9BD5" w:themeColor="accent1"/>
          </w:pBdr>
          <w:spacing w:line="276" w:lineRule="auto"/>
          <w:jc w:val="center"/>
          <w:rPr>
            <w:rFonts w:ascii="Cambria" w:hAnsi="Cambria"/>
          </w:rPr>
        </w:pPr>
        <w:r>
          <w:rPr>
            <w:rFonts w:ascii="Cambria" w:hAnsi="Cambria"/>
            <w:lang w:val="es-ES"/>
          </w:rPr>
          <w:t>[Escriba la fecha]</w:t>
        </w:r>
      </w:p>
    </w:sdtContent>
  </w:sdt>
  <w:p w:rsidR="004F7651" w:rsidRDefault="001B7B0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1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6976"/>
    </w:tblGrid>
    <w:tr w:rsidR="00C50AD7" w:rsidTr="00577E69">
      <w:trPr>
        <w:trHeight w:hRule="exact" w:val="1301"/>
      </w:trPr>
      <w:tc>
        <w:tcPr>
          <w:tcW w:w="2942" w:type="dxa"/>
        </w:tcPr>
        <w:p w:rsidR="00C50AD7" w:rsidRDefault="007C3EB4" w:rsidP="009C39A3">
          <w:pPr>
            <w:pStyle w:val="Piedepgina"/>
            <w:jc w:val="center"/>
            <w:rPr>
              <w:rFonts w:ascii="Arial" w:hAnsi="Arial" w:cs="Arial"/>
              <w:sz w:val="16"/>
              <w:szCs w:val="16"/>
            </w:rPr>
          </w:pPr>
          <w:r>
            <w:rPr>
              <w:rFonts w:ascii="Arial" w:hAnsi="Arial" w:cs="Arial"/>
              <w:noProof/>
              <w:sz w:val="16"/>
              <w:szCs w:val="16"/>
              <w:lang w:val="es-CO" w:eastAsia="es-CO"/>
            </w:rPr>
            <w:drawing>
              <wp:inline distT="0" distB="0" distL="0" distR="0" wp14:anchorId="5A85B040" wp14:editId="55C772EC">
                <wp:extent cx="1133475" cy="812800"/>
                <wp:effectExtent l="0" t="0" r="952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12800"/>
                        </a:xfrm>
                        <a:prstGeom prst="rect">
                          <a:avLst/>
                        </a:prstGeom>
                        <a:noFill/>
                        <a:ln>
                          <a:noFill/>
                        </a:ln>
                      </pic:spPr>
                    </pic:pic>
                  </a:graphicData>
                </a:graphic>
              </wp:inline>
            </w:drawing>
          </w:r>
        </w:p>
      </w:tc>
      <w:tc>
        <w:tcPr>
          <w:tcW w:w="6976" w:type="dxa"/>
        </w:tcPr>
        <w:p w:rsidR="00C50AD7" w:rsidRDefault="007C3EB4" w:rsidP="00C50AD7">
          <w:pPr>
            <w:pStyle w:val="Piedepgina"/>
            <w:jc w:val="center"/>
            <w:rPr>
              <w:rFonts w:ascii="Garamond" w:hAnsi="Garamond"/>
              <w:i/>
              <w:noProof/>
              <w:color w:val="1F497D"/>
              <w:sz w:val="22"/>
              <w:szCs w:val="22"/>
              <w:lang w:val="es-ES"/>
            </w:rPr>
          </w:pPr>
          <w:r w:rsidRPr="00C50AD7">
            <w:rPr>
              <w:rFonts w:ascii="Garamond" w:hAnsi="Garamond"/>
              <w:i/>
              <w:noProof/>
              <w:color w:val="1F497D"/>
              <w:sz w:val="22"/>
              <w:szCs w:val="22"/>
              <w:lang w:val="es-ES"/>
            </w:rPr>
            <w:t>Hacia una Universidad comprometida con la paz territorial</w:t>
          </w:r>
        </w:p>
        <w:p w:rsidR="00C50AD7" w:rsidRPr="00C50AD7" w:rsidRDefault="007C3EB4"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rsidR="006077BE" w:rsidRDefault="007C3EB4" w:rsidP="006077BE">
          <w:pPr>
            <w:pStyle w:val="Piedepgina"/>
            <w:jc w:val="center"/>
            <w:rPr>
              <w:rFonts w:ascii="Arial" w:hAnsi="Arial"/>
              <w:noProof/>
              <w:color w:val="1F497D"/>
              <w:sz w:val="16"/>
              <w:szCs w:val="16"/>
              <w:lang w:val="es-ES"/>
            </w:rPr>
          </w:pPr>
          <w:r>
            <w:rPr>
              <w:rFonts w:ascii="Arial" w:hAnsi="Arial"/>
              <w:noProof/>
              <w:color w:val="1F497D"/>
              <w:sz w:val="16"/>
              <w:szCs w:val="16"/>
              <w:lang w:val="es-ES"/>
            </w:rPr>
            <w:t>Vicerrectoría Administrativa</w:t>
          </w:r>
        </w:p>
        <w:p w:rsidR="00C50AD7" w:rsidRPr="00C50AD7" w:rsidRDefault="007C3EB4" w:rsidP="006077BE">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 xml:space="preserve">Calle </w:t>
          </w:r>
          <w:r>
            <w:rPr>
              <w:rFonts w:ascii="Arial" w:hAnsi="Arial"/>
              <w:noProof/>
              <w:color w:val="1F497D"/>
              <w:sz w:val="16"/>
              <w:szCs w:val="16"/>
              <w:lang w:val="es-ES"/>
            </w:rPr>
            <w:t>4 No. 5 - 30</w:t>
          </w:r>
          <w:r w:rsidRPr="00C50AD7">
            <w:rPr>
              <w:rFonts w:ascii="Arial" w:hAnsi="Arial"/>
              <w:noProof/>
              <w:color w:val="1F497D"/>
              <w:sz w:val="16"/>
              <w:szCs w:val="16"/>
              <w:lang w:val="es-ES"/>
            </w:rPr>
            <w:t xml:space="preserve"> Segundo Piso. </w:t>
          </w:r>
          <w:r>
            <w:rPr>
              <w:rFonts w:ascii="Arial" w:hAnsi="Arial"/>
              <w:noProof/>
              <w:color w:val="1F497D"/>
              <w:sz w:val="16"/>
              <w:szCs w:val="16"/>
              <w:lang w:val="es-ES"/>
            </w:rPr>
            <w:t>Edificio Administrativo</w:t>
          </w:r>
          <w:r w:rsidRPr="00C50AD7">
            <w:rPr>
              <w:rFonts w:ascii="Arial" w:hAnsi="Arial"/>
              <w:noProof/>
              <w:color w:val="1F497D"/>
              <w:sz w:val="16"/>
              <w:szCs w:val="16"/>
              <w:lang w:val="es-ES"/>
            </w:rPr>
            <w:t xml:space="preserve">   Popayán -</w:t>
          </w:r>
          <w:r>
            <w:rPr>
              <w:rFonts w:ascii="Arial" w:hAnsi="Arial"/>
              <w:noProof/>
              <w:color w:val="1F497D"/>
              <w:sz w:val="16"/>
              <w:szCs w:val="16"/>
              <w:lang w:val="es-ES"/>
            </w:rPr>
            <w:t xml:space="preserve"> </w:t>
          </w:r>
          <w:r w:rsidRPr="00C50AD7">
            <w:rPr>
              <w:rFonts w:ascii="Arial" w:hAnsi="Arial"/>
              <w:noProof/>
              <w:color w:val="1F497D"/>
              <w:sz w:val="16"/>
              <w:szCs w:val="16"/>
              <w:lang w:val="es-ES"/>
            </w:rPr>
            <w:t xml:space="preserve"> Colombia</w:t>
          </w:r>
        </w:p>
        <w:p w:rsidR="00C50AD7" w:rsidRPr="00C50AD7" w:rsidRDefault="007C3EB4"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Conmutador 8209800 Exts</w:t>
          </w:r>
          <w:r>
            <w:rPr>
              <w:rFonts w:ascii="Arial" w:hAnsi="Arial"/>
              <w:noProof/>
              <w:color w:val="1F497D"/>
              <w:sz w:val="16"/>
              <w:szCs w:val="16"/>
              <w:lang w:val="es-ES"/>
            </w:rPr>
            <w:t>.1121-1122-1124-1130</w:t>
          </w:r>
        </w:p>
        <w:p w:rsidR="00C50AD7" w:rsidRPr="00C50AD7" w:rsidRDefault="007C3EB4" w:rsidP="00C50AD7">
          <w:pPr>
            <w:pStyle w:val="Piedepgina"/>
            <w:jc w:val="center"/>
            <w:rPr>
              <w:rFonts w:ascii="Arial" w:hAnsi="Arial"/>
              <w:i/>
              <w:noProof/>
              <w:color w:val="1F497D"/>
              <w:sz w:val="22"/>
              <w:szCs w:val="22"/>
              <w:lang w:val="es-ES"/>
            </w:rPr>
          </w:pPr>
          <w:r>
            <w:rPr>
              <w:rFonts w:ascii="Arial" w:hAnsi="Arial"/>
              <w:noProof/>
              <w:color w:val="1F497D"/>
              <w:sz w:val="16"/>
              <w:szCs w:val="16"/>
              <w:lang w:val="es-ES"/>
            </w:rPr>
            <w:t>viceadm</w:t>
          </w:r>
          <w:r w:rsidRPr="00C50AD7">
            <w:rPr>
              <w:rFonts w:ascii="Arial" w:hAnsi="Arial"/>
              <w:noProof/>
              <w:color w:val="1F497D"/>
              <w:sz w:val="16"/>
              <w:szCs w:val="16"/>
              <w:lang w:val="es-ES"/>
            </w:rPr>
            <w:t>@unicauca.edu.co   www.unicauca.edu.co</w:t>
          </w:r>
        </w:p>
        <w:p w:rsidR="00C50AD7" w:rsidRPr="00C50AD7" w:rsidRDefault="001B7B04" w:rsidP="00C50AD7">
          <w:pPr>
            <w:pStyle w:val="Piedepgina"/>
            <w:jc w:val="center"/>
            <w:rPr>
              <w:rFonts w:ascii="Arial" w:hAnsi="Arial"/>
              <w:i/>
              <w:noProof/>
              <w:color w:val="1F497D"/>
              <w:sz w:val="22"/>
              <w:szCs w:val="22"/>
              <w:lang w:val="es-ES"/>
            </w:rPr>
          </w:pPr>
        </w:p>
        <w:p w:rsidR="00C50AD7" w:rsidRPr="00C50AD7" w:rsidRDefault="001B7B04" w:rsidP="00C50AD7">
          <w:pPr>
            <w:pStyle w:val="Piedepgina"/>
            <w:jc w:val="center"/>
            <w:rPr>
              <w:rFonts w:ascii="Arial" w:hAnsi="Arial" w:cs="Arial"/>
              <w:i/>
              <w:sz w:val="22"/>
              <w:szCs w:val="22"/>
            </w:rPr>
          </w:pPr>
        </w:p>
      </w:tc>
    </w:tr>
  </w:tbl>
  <w:p w:rsidR="009C39A3" w:rsidRDefault="001B7B04" w:rsidP="009C39A3">
    <w:pPr>
      <w:pStyle w:val="Piedepgina"/>
      <w:jc w:val="center"/>
      <w:rPr>
        <w:rFonts w:ascii="Arial" w:hAnsi="Arial" w:cs="Arial"/>
        <w:sz w:val="16"/>
        <w:szCs w:val="16"/>
      </w:rPr>
    </w:pPr>
  </w:p>
  <w:p w:rsidR="009C39A3" w:rsidRPr="009C39A3" w:rsidRDefault="001B7B04"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B04" w:rsidRDefault="001B7B04">
      <w:r>
        <w:separator/>
      </w:r>
    </w:p>
  </w:footnote>
  <w:footnote w:type="continuationSeparator" w:id="0">
    <w:p w:rsidR="001B7B04" w:rsidRDefault="001B7B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2981"/>
    </w:tblGrid>
    <w:tr w:rsidR="004F7651" w:rsidTr="00577E69">
      <w:trPr>
        <w:trHeight w:val="1534"/>
      </w:trPr>
      <w:tc>
        <w:tcPr>
          <w:tcW w:w="5395" w:type="dxa"/>
          <w:vAlign w:val="center"/>
        </w:tcPr>
        <w:p w:rsidR="00C50AD7" w:rsidRPr="004C6F3C" w:rsidRDefault="007C3EB4" w:rsidP="00C50AD7">
          <w:pPr>
            <w:pStyle w:val="Encabezado"/>
            <w:rPr>
              <w:rFonts w:ascii="Garamond" w:hAnsi="Garamond"/>
              <w:b/>
              <w:noProof/>
              <w:color w:val="1F497D"/>
              <w:sz w:val="26"/>
              <w:szCs w:val="26"/>
              <w:lang w:val="es-ES"/>
            </w:rPr>
          </w:pPr>
          <w:r w:rsidRPr="004C6F3C">
            <w:rPr>
              <w:rFonts w:ascii="Garamond" w:hAnsi="Garamond"/>
              <w:b/>
              <w:noProof/>
              <w:color w:val="1F497D"/>
              <w:sz w:val="26"/>
              <w:szCs w:val="26"/>
              <w:lang w:val="es-ES"/>
            </w:rPr>
            <w:t>Vicerr</w:t>
          </w:r>
          <w:r>
            <w:rPr>
              <w:rFonts w:ascii="Garamond" w:hAnsi="Garamond"/>
              <w:b/>
              <w:noProof/>
              <w:color w:val="1F497D"/>
              <w:sz w:val="26"/>
              <w:szCs w:val="26"/>
              <w:lang w:val="es-ES"/>
            </w:rPr>
            <w:t>e</w:t>
          </w:r>
          <w:r w:rsidRPr="004C6F3C">
            <w:rPr>
              <w:rFonts w:ascii="Garamond" w:hAnsi="Garamond"/>
              <w:b/>
              <w:noProof/>
              <w:color w:val="1F497D"/>
              <w:sz w:val="26"/>
              <w:szCs w:val="26"/>
              <w:lang w:val="es-ES"/>
            </w:rPr>
            <w:t>ctoría Administrativa</w:t>
          </w:r>
        </w:p>
        <w:p w:rsidR="004F7651" w:rsidRPr="00BF6F23" w:rsidRDefault="001B7B04" w:rsidP="00C50AD7">
          <w:pPr>
            <w:pStyle w:val="Encabezado"/>
            <w:rPr>
              <w:rFonts w:ascii="Garamond" w:hAnsi="Garamond"/>
              <w:b/>
              <w:color w:val="1F497D"/>
            </w:rPr>
          </w:pPr>
        </w:p>
      </w:tc>
      <w:tc>
        <w:tcPr>
          <w:tcW w:w="2981" w:type="dxa"/>
        </w:tcPr>
        <w:p w:rsidR="004F7651" w:rsidRDefault="001B7B04" w:rsidP="009E0BCE">
          <w:pPr>
            <w:pStyle w:val="Encabezado"/>
            <w:jc w:val="center"/>
          </w:pPr>
        </w:p>
        <w:p w:rsidR="004F7651" w:rsidRPr="009E0BCE" w:rsidRDefault="007C3EB4" w:rsidP="009E0BCE">
          <w:pPr>
            <w:ind w:left="708"/>
            <w:jc w:val="center"/>
          </w:pPr>
          <w:r>
            <w:rPr>
              <w:noProof/>
              <w:lang w:val="es-CO" w:eastAsia="es-CO"/>
            </w:rPr>
            <w:drawing>
              <wp:inline distT="0" distB="0" distL="0" distR="0" wp14:anchorId="2CEA62E3" wp14:editId="36E06B6B">
                <wp:extent cx="928370" cy="1104900"/>
                <wp:effectExtent l="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253" cy="1108331"/>
                        </a:xfrm>
                        <a:prstGeom prst="rect">
                          <a:avLst/>
                        </a:prstGeom>
                        <a:noFill/>
                        <a:ln>
                          <a:noFill/>
                        </a:ln>
                      </pic:spPr>
                    </pic:pic>
                  </a:graphicData>
                </a:graphic>
              </wp:inline>
            </w:drawing>
          </w:r>
        </w:p>
      </w:tc>
    </w:tr>
  </w:tbl>
  <w:p w:rsidR="004F7651" w:rsidRDefault="001B7B0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1867C4"/>
    <w:multiLevelType w:val="hybridMultilevel"/>
    <w:tmpl w:val="3DF654C6"/>
    <w:lvl w:ilvl="0" w:tplc="9B56B28C">
      <w:start w:val="1"/>
      <w:numFmt w:val="upperLetter"/>
      <w:lvlText w:val="%1)"/>
      <w:lvlJc w:val="left"/>
      <w:pPr>
        <w:ind w:left="720" w:hanging="360"/>
      </w:pPr>
      <w:rPr>
        <w:rFonts w:ascii="Tahoma" w:eastAsia="Times New Roman" w:hAnsi="Tahoma" w:cs="Tahom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7187960"/>
    <w:multiLevelType w:val="hybridMultilevel"/>
    <w:tmpl w:val="DAA0CCDC"/>
    <w:lvl w:ilvl="0" w:tplc="4C92DD88">
      <w:start w:val="1"/>
      <w:numFmt w:val="decimal"/>
      <w:lvlText w:val="%1."/>
      <w:lvlJc w:val="left"/>
      <w:pPr>
        <w:ind w:left="473" w:hanging="360"/>
      </w:pPr>
      <w:rPr>
        <w:rFonts w:ascii="Arial" w:eastAsia="Arial" w:hAnsi="Arial" w:cs="Arial" w:hint="default"/>
        <w:sz w:val="22"/>
      </w:rPr>
    </w:lvl>
    <w:lvl w:ilvl="1" w:tplc="B6068306">
      <w:start w:val="1"/>
      <w:numFmt w:val="decimal"/>
      <w:lvlText w:val="%2)"/>
      <w:lvlJc w:val="left"/>
      <w:pPr>
        <w:ind w:left="1455" w:hanging="37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36658AC"/>
    <w:multiLevelType w:val="hybridMultilevel"/>
    <w:tmpl w:val="9DF2BA62"/>
    <w:lvl w:ilvl="0" w:tplc="F85814D4">
      <w:start w:val="1"/>
      <w:numFmt w:val="decimal"/>
      <w:lvlText w:val="%1."/>
      <w:lvlJc w:val="left"/>
      <w:pPr>
        <w:tabs>
          <w:tab w:val="num" w:pos="502"/>
        </w:tabs>
        <w:ind w:left="502" w:hanging="360"/>
      </w:pPr>
      <w:rPr>
        <w:rFonts w:hint="default"/>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7C9667FF"/>
    <w:multiLevelType w:val="hybridMultilevel"/>
    <w:tmpl w:val="1C7C177E"/>
    <w:lvl w:ilvl="0" w:tplc="84E82E90">
      <w:start w:val="1"/>
      <w:numFmt w:val="decimal"/>
      <w:lvlText w:val="%1."/>
      <w:lvlJc w:val="left"/>
      <w:pPr>
        <w:ind w:left="720" w:hanging="360"/>
      </w:pPr>
      <w:rPr>
        <w:rFonts w:ascii="Tahoma" w:eastAsia="Times New Roman" w:hAnsi="Tahoma" w:cs="Tahom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1D2"/>
    <w:rsid w:val="000B56A4"/>
    <w:rsid w:val="001B7B04"/>
    <w:rsid w:val="00441AAE"/>
    <w:rsid w:val="00553ECE"/>
    <w:rsid w:val="00594C69"/>
    <w:rsid w:val="005C46B8"/>
    <w:rsid w:val="005F13E6"/>
    <w:rsid w:val="00623612"/>
    <w:rsid w:val="007C3EB4"/>
    <w:rsid w:val="00823AC5"/>
    <w:rsid w:val="00852E2C"/>
    <w:rsid w:val="009535C3"/>
    <w:rsid w:val="00981141"/>
    <w:rsid w:val="00A577F4"/>
    <w:rsid w:val="00A630F3"/>
    <w:rsid w:val="00A90361"/>
    <w:rsid w:val="00AB0ACD"/>
    <w:rsid w:val="00AC71D2"/>
    <w:rsid w:val="00BD2AE4"/>
    <w:rsid w:val="00BF7439"/>
    <w:rsid w:val="00EA4824"/>
    <w:rsid w:val="00FD2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1E12A3-D1D9-4E24-A0DE-9984C1233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1D2"/>
    <w:pPr>
      <w:spacing w:after="0" w:line="240" w:lineRule="auto"/>
    </w:pPr>
    <w:rPr>
      <w:rFonts w:eastAsiaTheme="minorEastAsia"/>
      <w:sz w:val="24"/>
      <w:szCs w:val="24"/>
      <w:lang w:val="es-ES_tradnl" w:eastAsia="es-ES"/>
    </w:rPr>
  </w:style>
  <w:style w:type="paragraph" w:styleId="Ttulo3">
    <w:name w:val="heading 3"/>
    <w:basedOn w:val="Normal"/>
    <w:next w:val="Normal"/>
    <w:link w:val="Ttulo3Car"/>
    <w:uiPriority w:val="9"/>
    <w:qFormat/>
    <w:rsid w:val="00AC71D2"/>
    <w:pPr>
      <w:keepNext/>
      <w:jc w:val="both"/>
      <w:outlineLvl w:val="2"/>
    </w:pPr>
    <w:rPr>
      <w:rFonts w:ascii="Tahoma" w:eastAsia="Times New Roman" w:hAnsi="Tahoma" w:cs="Tahoma"/>
      <w:b/>
      <w:bCs/>
      <w:sz w:val="22"/>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71D2"/>
    <w:pPr>
      <w:tabs>
        <w:tab w:val="center" w:pos="4252"/>
        <w:tab w:val="right" w:pos="8504"/>
      </w:tabs>
    </w:pPr>
  </w:style>
  <w:style w:type="character" w:customStyle="1" w:styleId="EncabezadoCar">
    <w:name w:val="Encabezado Car"/>
    <w:basedOn w:val="Fuentedeprrafopredeter"/>
    <w:link w:val="Encabezado"/>
    <w:uiPriority w:val="99"/>
    <w:rsid w:val="00AC71D2"/>
    <w:rPr>
      <w:rFonts w:eastAsiaTheme="minorEastAsia"/>
      <w:sz w:val="24"/>
      <w:szCs w:val="24"/>
      <w:lang w:val="es-ES_tradnl" w:eastAsia="es-ES"/>
    </w:rPr>
  </w:style>
  <w:style w:type="paragraph" w:styleId="Piedepgina">
    <w:name w:val="footer"/>
    <w:basedOn w:val="Normal"/>
    <w:link w:val="PiedepginaCar"/>
    <w:uiPriority w:val="99"/>
    <w:unhideWhenUsed/>
    <w:rsid w:val="00AC71D2"/>
    <w:pPr>
      <w:tabs>
        <w:tab w:val="center" w:pos="4252"/>
        <w:tab w:val="right" w:pos="8504"/>
      </w:tabs>
    </w:pPr>
  </w:style>
  <w:style w:type="character" w:customStyle="1" w:styleId="PiedepginaCar">
    <w:name w:val="Pie de página Car"/>
    <w:basedOn w:val="Fuentedeprrafopredeter"/>
    <w:link w:val="Piedepgina"/>
    <w:uiPriority w:val="99"/>
    <w:rsid w:val="00AC71D2"/>
    <w:rPr>
      <w:rFonts w:eastAsiaTheme="minorEastAsia"/>
      <w:sz w:val="24"/>
      <w:szCs w:val="24"/>
      <w:lang w:val="es-ES_tradnl" w:eastAsia="es-ES"/>
    </w:rPr>
  </w:style>
  <w:style w:type="table" w:styleId="Tablaconcuadrcula">
    <w:name w:val="Table Grid"/>
    <w:basedOn w:val="Tablanormal"/>
    <w:uiPriority w:val="59"/>
    <w:rsid w:val="00AC71D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AC71D2"/>
    <w:rPr>
      <w:rFonts w:ascii="Tahoma" w:eastAsia="Times New Roman" w:hAnsi="Tahoma" w:cs="Tahoma"/>
      <w:b/>
      <w:bCs/>
      <w:szCs w:val="20"/>
      <w:lang w:val="es-ES" w:eastAsia="es-ES"/>
    </w:rPr>
  </w:style>
  <w:style w:type="paragraph" w:styleId="Prrafodelista">
    <w:name w:val="List Paragraph"/>
    <w:basedOn w:val="Normal"/>
    <w:uiPriority w:val="34"/>
    <w:qFormat/>
    <w:rsid w:val="00AC71D2"/>
    <w:pPr>
      <w:ind w:left="720"/>
      <w:contextualSpacing/>
    </w:pPr>
    <w:rPr>
      <w:rFonts w:ascii="Times New Roman" w:eastAsia="Times New Roman" w:hAnsi="Times New Roman" w:cs="Times New Roman"/>
      <w:sz w:val="20"/>
      <w:szCs w:val="20"/>
      <w:lang w:val="en-US" w:eastAsia="en-US"/>
    </w:rPr>
  </w:style>
  <w:style w:type="paragraph" w:styleId="Textoindependiente">
    <w:name w:val="Body Text"/>
    <w:basedOn w:val="Normal"/>
    <w:link w:val="TextoindependienteCar"/>
    <w:rsid w:val="00AC71D2"/>
    <w:pPr>
      <w:jc w:val="both"/>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rsid w:val="00AC71D2"/>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3118</Words>
  <Characters>17155</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UNICAUCA</cp:lastModifiedBy>
  <cp:revision>2</cp:revision>
  <dcterms:created xsi:type="dcterms:W3CDTF">2018-08-28T23:11:00Z</dcterms:created>
  <dcterms:modified xsi:type="dcterms:W3CDTF">2018-08-28T23:11:00Z</dcterms:modified>
</cp:coreProperties>
</file>